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102"/>
      </w:tblGrid>
      <w:tr w:rsidR="00D2570F" w:rsidRPr="00B2292B" w14:paraId="08F2D1C0" w14:textId="77777777" w:rsidTr="007C35C0">
        <w:trPr>
          <w:trHeight w:val="490"/>
        </w:trPr>
        <w:tc>
          <w:tcPr>
            <w:tcW w:w="4248" w:type="dxa"/>
            <w:vAlign w:val="center"/>
          </w:tcPr>
          <w:p w14:paraId="2F271D85" w14:textId="466F5C12" w:rsidR="00F4510E" w:rsidRPr="00B2292B" w:rsidRDefault="00F4510E" w:rsidP="00E41CBC">
            <w:pPr>
              <w:rPr>
                <w:rStyle w:val="eop"/>
                <w:rFonts w:ascii="Myriad Pro" w:hAnsi="Myriad Pro"/>
                <w:color w:val="C00000"/>
                <w:shd w:val="clear" w:color="auto" w:fill="FFFFFF"/>
                <w:lang w:val="en-CA"/>
              </w:rPr>
            </w:pPr>
            <w:r w:rsidRPr="00B2292B">
              <w:rPr>
                <w:rStyle w:val="normaltextrun"/>
                <w:rFonts w:ascii="Myriad Pro" w:hAnsi="Myriad Pro"/>
                <w:b/>
                <w:bCs/>
                <w:color w:val="2C2A29"/>
                <w:shd w:val="clear" w:color="auto" w:fill="FFFFFF"/>
                <w:lang w:val="en-CA"/>
              </w:rPr>
              <w:t>Job title</w:t>
            </w:r>
          </w:p>
          <w:p w14:paraId="3E5A1673" w14:textId="57C2B2C6" w:rsidR="00E57B3A" w:rsidRPr="00B2292B" w:rsidRDefault="00C33B24" w:rsidP="00E41CBC">
            <w:pPr>
              <w:rPr>
                <w:rFonts w:ascii="Myriad Pro" w:hAnsi="Myriad Pro" w:cs="Arial"/>
                <w:b/>
                <w:color w:val="C00000"/>
                <w:lang w:val="en-CA"/>
              </w:rPr>
            </w:pPr>
            <w:r>
              <w:rPr>
                <w:rFonts w:ascii="Myriad Pro" w:hAnsi="Myriad Pro" w:cs="Arial"/>
                <w:color w:val="C00000"/>
                <w:lang w:val="en-CA"/>
              </w:rPr>
              <w:t>M</w:t>
            </w:r>
            <w:r w:rsidRPr="00C33B24">
              <w:rPr>
                <w:rFonts w:ascii="Myriad Pro" w:hAnsi="Myriad Pro" w:cs="Arial"/>
                <w:color w:val="C00000"/>
                <w:lang w:val="en-CA"/>
              </w:rPr>
              <w:t>ember</w:t>
            </w:r>
            <w:r w:rsidR="00336749" w:rsidRPr="00B2292B">
              <w:rPr>
                <w:rFonts w:ascii="Myriad Pro" w:hAnsi="Myriad Pro" w:cs="Arial"/>
                <w:color w:val="C00000"/>
                <w:lang w:val="en-CA"/>
              </w:rPr>
              <w:t>, Financial Oversight Committee</w:t>
            </w:r>
            <w:r w:rsidR="008453FE" w:rsidRPr="00B2292B">
              <w:rPr>
                <w:rFonts w:ascii="Myriad Pro" w:hAnsi="Myriad Pro" w:cs="Arial"/>
                <w:color w:val="C00000"/>
                <w:lang w:val="en-CA"/>
              </w:rPr>
              <w:t xml:space="preserve"> </w:t>
            </w:r>
          </w:p>
        </w:tc>
        <w:tc>
          <w:tcPr>
            <w:tcW w:w="5102" w:type="dxa"/>
            <w:vAlign w:val="center"/>
          </w:tcPr>
          <w:p w14:paraId="72A6F257" w14:textId="77777777" w:rsidR="008453FE" w:rsidRPr="00B2292B" w:rsidRDefault="008453FE" w:rsidP="008453FE">
            <w:pPr>
              <w:pStyle w:val="paragraph"/>
              <w:spacing w:before="0" w:beforeAutospacing="0" w:after="0" w:afterAutospacing="0"/>
              <w:textAlignment w:val="baseline"/>
              <w:rPr>
                <w:rFonts w:ascii="Myriad Pro" w:hAnsi="Myriad Pro" w:cs="Segoe UI"/>
                <w:sz w:val="18"/>
                <w:szCs w:val="18"/>
              </w:rPr>
            </w:pPr>
            <w:r w:rsidRPr="00B2292B">
              <w:rPr>
                <w:rStyle w:val="normaltextrun"/>
                <w:rFonts w:ascii="Myriad Pro" w:hAnsi="Myriad Pro" w:cs="Segoe UI"/>
                <w:b/>
                <w:bCs/>
              </w:rPr>
              <w:t>Titre du poste</w:t>
            </w:r>
            <w:r w:rsidRPr="00B2292B">
              <w:rPr>
                <w:rStyle w:val="eop"/>
                <w:rFonts w:ascii="Myriad Pro" w:hAnsi="Myriad Pro"/>
              </w:rPr>
              <w:t> </w:t>
            </w:r>
          </w:p>
          <w:p w14:paraId="4ED2D2EE" w14:textId="5F9DD6E7" w:rsidR="00E57B3A" w:rsidRPr="00B2292B" w:rsidRDefault="00C33B24" w:rsidP="00100333">
            <w:pPr>
              <w:pStyle w:val="paragraph"/>
              <w:spacing w:before="0" w:beforeAutospacing="0" w:after="0" w:afterAutospacing="0"/>
              <w:textAlignment w:val="baseline"/>
              <w:rPr>
                <w:rFonts w:ascii="Myriad Pro" w:hAnsi="Myriad Pro" w:cs="Arial"/>
                <w:color w:val="C00000"/>
                <w:lang w:val="en-CA"/>
              </w:rPr>
            </w:pPr>
            <w:r>
              <w:rPr>
                <w:rStyle w:val="normaltextrun"/>
                <w:rFonts w:ascii="Myriad Pro" w:hAnsi="Myriad Pro" w:cs="Segoe UI"/>
                <w:color w:val="C00000"/>
                <w:lang w:eastAsia="en-US"/>
              </w:rPr>
              <w:t>Membre</w:t>
            </w:r>
            <w:r w:rsidR="00336749" w:rsidRPr="00B2292B">
              <w:rPr>
                <w:rStyle w:val="normaltextrun"/>
                <w:rFonts w:ascii="Myriad Pro" w:hAnsi="Myriad Pro" w:cs="Segoe UI"/>
                <w:color w:val="C00000"/>
                <w:lang w:eastAsia="en-US"/>
              </w:rPr>
              <w:t>, Comité de surveillance financière</w:t>
            </w:r>
          </w:p>
        </w:tc>
      </w:tr>
      <w:tr w:rsidR="000A2A7A" w:rsidRPr="00B2292B" w14:paraId="2F78A595" w14:textId="77777777" w:rsidTr="007C35C0">
        <w:trPr>
          <w:trHeight w:val="490"/>
        </w:trPr>
        <w:tc>
          <w:tcPr>
            <w:tcW w:w="4248" w:type="dxa"/>
            <w:vAlign w:val="center"/>
          </w:tcPr>
          <w:p w14:paraId="610D42D1" w14:textId="77777777" w:rsidR="000A2A7A" w:rsidRPr="00B2292B" w:rsidRDefault="000A2A7A" w:rsidP="000A2A7A">
            <w:pPr>
              <w:rPr>
                <w:rFonts w:ascii="Myriad Pro" w:hAnsi="Myriad Pro" w:cs="Arial"/>
                <w:color w:val="C00000"/>
                <w:lang w:val="fr-CA"/>
              </w:rPr>
            </w:pPr>
            <w:r w:rsidRPr="00B2292B">
              <w:rPr>
                <w:rFonts w:ascii="Myriad Pro" w:hAnsi="Myriad Pro" w:cs="Arial"/>
                <w:b/>
                <w:color w:val="2C2A29"/>
                <w:lang w:val="en-CA"/>
              </w:rPr>
              <w:t>Responsible to</w:t>
            </w:r>
          </w:p>
          <w:p w14:paraId="59391942" w14:textId="40FB8F46" w:rsidR="000A2A7A" w:rsidRPr="00B2292B" w:rsidRDefault="00C33B24" w:rsidP="000A2A7A">
            <w:pPr>
              <w:rPr>
                <w:rFonts w:ascii="Myriad Pro" w:hAnsi="Myriad Pro" w:cs="Arial"/>
                <w:b/>
                <w:lang w:val="en-CA"/>
              </w:rPr>
            </w:pPr>
            <w:r>
              <w:rPr>
                <w:rFonts w:ascii="Myriad Pro" w:hAnsi="Myriad Pro" w:cs="Arial"/>
                <w:color w:val="C00000"/>
                <w:lang w:val="en-CA"/>
              </w:rPr>
              <w:t>C</w:t>
            </w:r>
            <w:r w:rsidRPr="00C33B24">
              <w:rPr>
                <w:rFonts w:ascii="Myriad Pro" w:hAnsi="Myriad Pro" w:cs="Arial"/>
                <w:color w:val="C00000"/>
                <w:lang w:val="en-CA"/>
              </w:rPr>
              <w:t>hair</w:t>
            </w:r>
            <w:r w:rsidRPr="00B2292B">
              <w:rPr>
                <w:rFonts w:ascii="Myriad Pro" w:hAnsi="Myriad Pro" w:cs="Arial"/>
                <w:color w:val="C00000"/>
                <w:lang w:val="en-CA"/>
              </w:rPr>
              <w:t>, Financial Oversight Committee</w:t>
            </w:r>
          </w:p>
        </w:tc>
        <w:tc>
          <w:tcPr>
            <w:tcW w:w="5102" w:type="dxa"/>
            <w:vAlign w:val="center"/>
          </w:tcPr>
          <w:p w14:paraId="2F5C9D96" w14:textId="77777777" w:rsidR="000A2A7A" w:rsidRPr="00B2292B" w:rsidRDefault="000A2A7A" w:rsidP="000A2A7A">
            <w:pPr>
              <w:rPr>
                <w:rFonts w:ascii="Myriad Pro" w:hAnsi="Myriad Pro" w:cs="Arial"/>
                <w:b/>
                <w:color w:val="2C2A29"/>
                <w:lang w:val="en-CA"/>
              </w:rPr>
            </w:pPr>
            <w:r w:rsidRPr="00B2292B">
              <w:rPr>
                <w:rFonts w:ascii="Myriad Pro" w:hAnsi="Myriad Pro" w:cs="Arial"/>
                <w:b/>
                <w:color w:val="2C2A29"/>
                <w:lang w:val="en-CA"/>
              </w:rPr>
              <w:t>Relevant du</w:t>
            </w:r>
          </w:p>
          <w:p w14:paraId="7E8AD775" w14:textId="702F6AA0" w:rsidR="000A2A7A" w:rsidRPr="00C33B24" w:rsidRDefault="00C33B24" w:rsidP="000A2A7A">
            <w:pPr>
              <w:rPr>
                <w:rStyle w:val="normaltextrun"/>
                <w:rFonts w:ascii="Myriad Pro" w:hAnsi="Myriad Pro" w:cs="Segoe UI"/>
                <w:color w:val="C00000"/>
                <w:lang w:val="fr-CA"/>
              </w:rPr>
            </w:pPr>
            <w:r w:rsidRPr="00C33B24">
              <w:rPr>
                <w:rStyle w:val="normaltextrun"/>
                <w:rFonts w:ascii="Myriad Pro" w:hAnsi="Myriad Pro" w:cs="Segoe UI"/>
                <w:color w:val="C00000"/>
                <w:lang w:val="fr-CA"/>
              </w:rPr>
              <w:t xml:space="preserve">Président, </w:t>
            </w:r>
            <w:r w:rsidR="00340E69">
              <w:rPr>
                <w:rStyle w:val="normaltextrun"/>
                <w:rFonts w:ascii="Myriad Pro" w:hAnsi="Myriad Pro" w:cs="Segoe UI"/>
                <w:color w:val="C00000"/>
                <w:lang w:val="fr-CA"/>
              </w:rPr>
              <w:t xml:space="preserve">de la </w:t>
            </w:r>
            <w:r w:rsidRPr="00C33B24">
              <w:rPr>
                <w:rStyle w:val="normaltextrun"/>
                <w:rFonts w:ascii="Myriad Pro" w:hAnsi="Myriad Pro" w:cs="Segoe UI"/>
                <w:color w:val="C00000"/>
                <w:lang w:val="fr-CA"/>
              </w:rPr>
              <w:t>Présidente</w:t>
            </w:r>
            <w:r w:rsidRPr="00C33B24">
              <w:rPr>
                <w:rStyle w:val="normaltextrun"/>
                <w:rFonts w:ascii="Myriad Pro" w:hAnsi="Myriad Pro" w:cs="Segoe UI"/>
                <w:color w:val="C00000"/>
                <w:lang w:val="fr-CA"/>
              </w:rPr>
              <w:t>, Comité de surveillance financière</w:t>
            </w:r>
          </w:p>
        </w:tc>
      </w:tr>
    </w:tbl>
    <w:p w14:paraId="7AE624D0" w14:textId="77777777" w:rsidR="00D2570F" w:rsidRPr="00B2292B" w:rsidRDefault="00D2570F" w:rsidP="00D2570F">
      <w:pPr>
        <w:rPr>
          <w:rFonts w:ascii="Myriad Pro" w:hAnsi="Myriad Pro" w:cs="Arial"/>
          <w:b/>
          <w:color w:val="C0000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102"/>
      </w:tblGrid>
      <w:tr w:rsidR="009C75C8" w:rsidRPr="00B2292B" w14:paraId="58FC0B3C" w14:textId="77777777" w:rsidTr="007C35C0">
        <w:trPr>
          <w:trHeight w:val="490"/>
        </w:trPr>
        <w:tc>
          <w:tcPr>
            <w:tcW w:w="4248" w:type="dxa"/>
            <w:vAlign w:val="center"/>
          </w:tcPr>
          <w:p w14:paraId="6DAB564E" w14:textId="6A4914BF" w:rsidR="00E41CBC" w:rsidRPr="00B2292B" w:rsidRDefault="00336749" w:rsidP="00E41CBC">
            <w:pPr>
              <w:spacing w:after="60"/>
              <w:rPr>
                <w:rFonts w:ascii="Myriad Pro" w:hAnsi="Myriad Pro" w:cs="Arial"/>
                <w:b/>
                <w:bCs/>
                <w:color w:val="C00000"/>
                <w:lang w:val="fr-CA"/>
              </w:rPr>
            </w:pPr>
            <w:r w:rsidRPr="00B2292B">
              <w:rPr>
                <w:rStyle w:val="normaltextrun"/>
                <w:rFonts w:ascii="Myriad Pro" w:hAnsi="Myriad Pro" w:cs="Calibri"/>
                <w:b/>
                <w:bCs/>
                <w:color w:val="B00004"/>
                <w:shd w:val="clear" w:color="auto" w:fill="FFFFFF"/>
              </w:rPr>
              <w:t>Summary</w:t>
            </w:r>
          </w:p>
        </w:tc>
        <w:tc>
          <w:tcPr>
            <w:tcW w:w="5102" w:type="dxa"/>
            <w:vAlign w:val="center"/>
          </w:tcPr>
          <w:p w14:paraId="5C80EC74" w14:textId="3E30A001" w:rsidR="00E41CBC" w:rsidRPr="00317068" w:rsidRDefault="00336749" w:rsidP="00E41CBC">
            <w:pPr>
              <w:spacing w:after="60"/>
              <w:rPr>
                <w:rFonts w:ascii="Myriad Pro" w:hAnsi="Myriad Pro" w:cs="Arial"/>
                <w:b/>
                <w:bCs/>
                <w:color w:val="C00000"/>
                <w:u w:val="single"/>
                <w:lang w:val="fr-CA"/>
              </w:rPr>
            </w:pPr>
            <w:r w:rsidRPr="00317068">
              <w:rPr>
                <w:rStyle w:val="normaltextrun"/>
                <w:rFonts w:ascii="Myriad Pro" w:hAnsi="Myriad Pro" w:cs="Calibri"/>
                <w:b/>
                <w:bCs/>
                <w:color w:val="B00004"/>
                <w:shd w:val="clear" w:color="auto" w:fill="FFFFFF"/>
                <w:lang w:val="fr-CA"/>
              </w:rPr>
              <w:t>Sommaire</w:t>
            </w:r>
          </w:p>
        </w:tc>
      </w:tr>
      <w:tr w:rsidR="009548F5" w:rsidRPr="00B2292B" w14:paraId="598C05A5" w14:textId="77777777" w:rsidTr="007C35C0">
        <w:trPr>
          <w:trHeight w:val="490"/>
        </w:trPr>
        <w:tc>
          <w:tcPr>
            <w:tcW w:w="4248" w:type="dxa"/>
            <w:vAlign w:val="center"/>
          </w:tcPr>
          <w:p w14:paraId="230F55B6" w14:textId="77777777" w:rsidR="00C33B24" w:rsidRDefault="0011421B" w:rsidP="00584208">
            <w:pPr>
              <w:pStyle w:val="paragraph"/>
              <w:spacing w:before="0" w:beforeAutospacing="0" w:after="0" w:afterAutospacing="0"/>
              <w:textAlignment w:val="baseline"/>
              <w:rPr>
                <w:rStyle w:val="normaltextrun"/>
                <w:rFonts w:ascii="Myriad Pro" w:hAnsi="Myriad Pro" w:cs="Segoe UI"/>
                <w:sz w:val="22"/>
                <w:szCs w:val="22"/>
                <w:lang w:val="en-CA"/>
              </w:rPr>
            </w:pPr>
            <w:r w:rsidRPr="00B2292B">
              <w:rPr>
                <w:rStyle w:val="normaltextrun"/>
                <w:rFonts w:ascii="Myriad Pro" w:hAnsi="Myriad Pro" w:cs="Segoe UI"/>
                <w:sz w:val="22"/>
                <w:szCs w:val="22"/>
                <w:lang w:val="en-CA"/>
              </w:rPr>
              <w:t>T</w:t>
            </w:r>
            <w:r w:rsidR="00336749" w:rsidRPr="00B2292B">
              <w:rPr>
                <w:rStyle w:val="normaltextrun"/>
                <w:rFonts w:ascii="Myriad Pro" w:hAnsi="Myriad Pro" w:cs="Segoe UI"/>
                <w:sz w:val="22"/>
                <w:szCs w:val="22"/>
                <w:lang w:val="en-CA"/>
              </w:rPr>
              <w:t xml:space="preserve">he Financial Oversight Committee (FOC) </w:t>
            </w:r>
            <w:r w:rsidR="00C33B24">
              <w:rPr>
                <w:rStyle w:val="normaltextrun"/>
                <w:rFonts w:ascii="Myriad Pro" w:hAnsi="Myriad Pro" w:cs="Segoe UI"/>
                <w:sz w:val="22"/>
                <w:szCs w:val="22"/>
                <w:lang w:val="en-CA"/>
              </w:rPr>
              <w:t>plays a crucial role in ensuring</w:t>
            </w:r>
            <w:r w:rsidR="00336749" w:rsidRPr="00B2292B">
              <w:rPr>
                <w:rStyle w:val="normaltextrun"/>
                <w:rFonts w:ascii="Myriad Pro" w:hAnsi="Myriad Pro" w:cs="Segoe UI"/>
                <w:sz w:val="22"/>
                <w:szCs w:val="22"/>
                <w:lang w:val="en-CA"/>
              </w:rPr>
              <w:t xml:space="preserve"> the </w:t>
            </w:r>
            <w:r w:rsidR="00C33B24">
              <w:rPr>
                <w:rStyle w:val="normaltextrun"/>
                <w:rFonts w:ascii="Myriad Pro" w:hAnsi="Myriad Pro" w:cs="Segoe UI"/>
                <w:sz w:val="22"/>
                <w:szCs w:val="22"/>
                <w:lang w:val="en-CA"/>
              </w:rPr>
              <w:t xml:space="preserve">financial integrity, transparency, and stability of the </w:t>
            </w:r>
            <w:r w:rsidR="00336749" w:rsidRPr="00B2292B">
              <w:rPr>
                <w:rStyle w:val="normaltextrun"/>
                <w:rFonts w:ascii="Myriad Pro" w:hAnsi="Myriad Pro" w:cs="Segoe UI"/>
                <w:sz w:val="22"/>
                <w:szCs w:val="22"/>
                <w:lang w:val="en-CA"/>
              </w:rPr>
              <w:t xml:space="preserve">Canadian Ski </w:t>
            </w:r>
            <w:r w:rsidR="00C33B24">
              <w:rPr>
                <w:rStyle w:val="normaltextrun"/>
                <w:rFonts w:ascii="Myriad Pro" w:hAnsi="Myriad Pro" w:cs="Segoe UI"/>
                <w:sz w:val="22"/>
                <w:szCs w:val="22"/>
                <w:lang w:val="en-CA"/>
              </w:rPr>
              <w:t>P</w:t>
            </w:r>
            <w:r w:rsidR="00336749" w:rsidRPr="00B2292B">
              <w:rPr>
                <w:rStyle w:val="normaltextrun"/>
                <w:rFonts w:ascii="Myriad Pro" w:hAnsi="Myriad Pro" w:cs="Segoe UI"/>
                <w:sz w:val="22"/>
                <w:szCs w:val="22"/>
                <w:lang w:val="en-CA"/>
              </w:rPr>
              <w:t>atrol</w:t>
            </w:r>
            <w:r w:rsidR="00C33B24">
              <w:rPr>
                <w:rStyle w:val="normaltextrun"/>
                <w:rFonts w:ascii="Myriad Pro" w:hAnsi="Myriad Pro" w:cs="Segoe UI"/>
                <w:sz w:val="22"/>
                <w:szCs w:val="22"/>
                <w:lang w:val="en-CA"/>
              </w:rPr>
              <w:t>. As a committee member, you will provide insight, guidance, and support to help safeguard the organization’s financial health.</w:t>
            </w:r>
          </w:p>
          <w:p w14:paraId="3D391106" w14:textId="329A9ABF" w:rsidR="009548F5" w:rsidRPr="00B2292B" w:rsidRDefault="00C33B24" w:rsidP="00584208">
            <w:pPr>
              <w:pStyle w:val="paragraph"/>
              <w:spacing w:before="0" w:beforeAutospacing="0" w:after="0" w:afterAutospacing="0"/>
              <w:textAlignment w:val="baseline"/>
              <w:rPr>
                <w:rFonts w:ascii="Myriad Pro" w:hAnsi="Myriad Pro" w:cs="Arial"/>
                <w:b/>
                <w:sz w:val="22"/>
                <w:szCs w:val="22"/>
                <w:u w:val="single"/>
                <w:lang w:val="en-CA"/>
              </w:rPr>
            </w:pPr>
            <w:r>
              <w:rPr>
                <w:rStyle w:val="normaltextrun"/>
                <w:rFonts w:ascii="Myriad Pro" w:hAnsi="Myriad Pro" w:cs="Segoe UI"/>
                <w:sz w:val="22"/>
                <w:szCs w:val="22"/>
                <w:lang w:val="en-CA"/>
              </w:rPr>
              <w:t>Ideal candidates will</w:t>
            </w:r>
            <w:r w:rsidR="00340E69">
              <w:rPr>
                <w:rStyle w:val="normaltextrun"/>
                <w:rFonts w:ascii="Myriad Pro" w:hAnsi="Myriad Pro" w:cs="Segoe UI"/>
                <w:sz w:val="22"/>
                <w:szCs w:val="22"/>
                <w:lang w:val="en-CA"/>
              </w:rPr>
              <w:t xml:space="preserve"> have</w:t>
            </w:r>
            <w:r>
              <w:rPr>
                <w:rStyle w:val="normaltextrun"/>
                <w:rFonts w:ascii="Myriad Pro" w:hAnsi="Myriad Pro" w:cs="Segoe UI"/>
                <w:sz w:val="22"/>
                <w:szCs w:val="22"/>
                <w:lang w:val="en-CA"/>
              </w:rPr>
              <w:t xml:space="preserve"> a strong background in accounting, corporate management, finance, or financial analysis, with preference for those holding a CPA or equivalent designation. This role requires a commitment to uphold the best practices in </w:t>
            </w:r>
            <w:r w:rsidR="007F059D">
              <w:rPr>
                <w:rStyle w:val="normaltextrun"/>
                <w:rFonts w:ascii="Myriad Pro" w:hAnsi="Myriad Pro" w:cs="Segoe UI"/>
                <w:sz w:val="22"/>
                <w:szCs w:val="22"/>
                <w:lang w:val="en-CA"/>
              </w:rPr>
              <w:t>financial oversight, compliance, and ethical stewardship of resources to advance the organization’s mission.</w:t>
            </w:r>
          </w:p>
        </w:tc>
        <w:tc>
          <w:tcPr>
            <w:tcW w:w="5102" w:type="dxa"/>
            <w:vAlign w:val="center"/>
          </w:tcPr>
          <w:p w14:paraId="7FCAFDB0" w14:textId="772810AC" w:rsidR="007F059D" w:rsidRPr="007F059D" w:rsidRDefault="007F059D" w:rsidP="007F059D">
            <w:pPr>
              <w:pStyle w:val="paragraph"/>
              <w:contextualSpacing/>
              <w:textAlignment w:val="baseline"/>
              <w:rPr>
                <w:rStyle w:val="normaltextrun"/>
                <w:rFonts w:ascii="Myriad Pro" w:hAnsi="Myriad Pro"/>
                <w:color w:val="000000"/>
                <w:sz w:val="22"/>
                <w:szCs w:val="22"/>
                <w:shd w:val="clear" w:color="auto" w:fill="FFFFFF"/>
              </w:rPr>
            </w:pPr>
            <w:r w:rsidRPr="007F059D">
              <w:rPr>
                <w:rStyle w:val="normaltextrun"/>
                <w:rFonts w:ascii="Myriad Pro" w:hAnsi="Myriad Pro"/>
                <w:color w:val="000000"/>
                <w:sz w:val="22"/>
                <w:szCs w:val="22"/>
                <w:shd w:val="clear" w:color="auto" w:fill="FFFFFF"/>
              </w:rPr>
              <w:t>Le Comité de surveillance financière (CSF) joue un rôle crucial en assurant l</w:t>
            </w:r>
            <w:r w:rsidR="00340E69">
              <w:rPr>
                <w:rStyle w:val="normaltextrun"/>
                <w:rFonts w:ascii="Myriad Pro" w:hAnsi="Myriad Pro"/>
                <w:color w:val="000000"/>
                <w:sz w:val="22"/>
                <w:szCs w:val="22"/>
                <w:shd w:val="clear" w:color="auto" w:fill="FFFFFF"/>
              </w:rPr>
              <w:t>’</w:t>
            </w:r>
            <w:r w:rsidRPr="007F059D">
              <w:rPr>
                <w:rStyle w:val="normaltextrun"/>
                <w:rFonts w:ascii="Myriad Pro" w:hAnsi="Myriad Pro"/>
                <w:color w:val="000000"/>
                <w:sz w:val="22"/>
                <w:szCs w:val="22"/>
                <w:shd w:val="clear" w:color="auto" w:fill="FFFFFF"/>
              </w:rPr>
              <w:t>intégrité, la transparence et la stabilité financières de la Patrouille canadienne de ski. En tant que membre du comité, vous fournirez des informations, des conseils et un soutien pour aider à préserver la santé financière de l</w:t>
            </w:r>
            <w:r w:rsidR="00340E69">
              <w:rPr>
                <w:rStyle w:val="normaltextrun"/>
                <w:rFonts w:ascii="Myriad Pro" w:hAnsi="Myriad Pro"/>
                <w:color w:val="000000"/>
                <w:sz w:val="22"/>
                <w:szCs w:val="22"/>
                <w:shd w:val="clear" w:color="auto" w:fill="FFFFFF"/>
              </w:rPr>
              <w:t>’</w:t>
            </w:r>
            <w:r w:rsidRPr="007F059D">
              <w:rPr>
                <w:rStyle w:val="normaltextrun"/>
                <w:rFonts w:ascii="Myriad Pro" w:hAnsi="Myriad Pro"/>
                <w:color w:val="000000"/>
                <w:sz w:val="22"/>
                <w:szCs w:val="22"/>
                <w:shd w:val="clear" w:color="auto" w:fill="FFFFFF"/>
              </w:rPr>
              <w:t>organisation.</w:t>
            </w:r>
          </w:p>
          <w:p w14:paraId="514EDD48" w14:textId="49E606B4" w:rsidR="009548F5" w:rsidRPr="00B2292B" w:rsidRDefault="007F059D" w:rsidP="007F059D">
            <w:pPr>
              <w:pStyle w:val="paragraph"/>
              <w:spacing w:before="0" w:beforeAutospacing="0" w:after="0" w:afterAutospacing="0"/>
              <w:textAlignment w:val="baseline"/>
              <w:rPr>
                <w:rFonts w:ascii="Myriad Pro" w:hAnsi="Myriad Pro" w:cs="Arial"/>
                <w:b/>
                <w:sz w:val="22"/>
                <w:szCs w:val="22"/>
                <w:u w:val="single"/>
                <w:lang w:val="en-CA"/>
              </w:rPr>
            </w:pPr>
            <w:r w:rsidRPr="007F059D">
              <w:rPr>
                <w:rStyle w:val="normaltextrun"/>
                <w:rFonts w:ascii="Myriad Pro" w:hAnsi="Myriad Pro"/>
                <w:color w:val="000000"/>
                <w:sz w:val="22"/>
                <w:szCs w:val="22"/>
                <w:shd w:val="clear" w:color="auto" w:fill="FFFFFF"/>
              </w:rPr>
              <w:t>Les candidats idéaux possèdent une solide expérience en comptabilité, en gestion corporative, en finances ou en analyse financière, avec une préférence pour ceux qui détiennent un titre de CPA ou un titre équivalent. Ce poste exige un engagement à respecter les meilleures pratiques en matière de surveillance financière, de conformité et de gestion éthique des ressources afin de faire progresser la mission de l</w:t>
            </w:r>
            <w:r w:rsidR="00340E69">
              <w:rPr>
                <w:rStyle w:val="normaltextrun"/>
                <w:rFonts w:ascii="Myriad Pro" w:hAnsi="Myriad Pro"/>
                <w:color w:val="000000"/>
                <w:sz w:val="22"/>
                <w:szCs w:val="22"/>
                <w:shd w:val="clear" w:color="auto" w:fill="FFFFFF"/>
              </w:rPr>
              <w:t>’</w:t>
            </w:r>
            <w:r w:rsidRPr="007F059D">
              <w:rPr>
                <w:rStyle w:val="normaltextrun"/>
                <w:rFonts w:ascii="Myriad Pro" w:hAnsi="Myriad Pro"/>
                <w:color w:val="000000"/>
                <w:sz w:val="22"/>
                <w:szCs w:val="22"/>
                <w:shd w:val="clear" w:color="auto" w:fill="FFFFFF"/>
              </w:rPr>
              <w:t>organisation.</w:t>
            </w:r>
          </w:p>
        </w:tc>
      </w:tr>
    </w:tbl>
    <w:p w14:paraId="331B3BAB" w14:textId="77777777" w:rsidR="00F14AFB" w:rsidRPr="00B2292B" w:rsidRDefault="00F14AFB">
      <w:pPr>
        <w:rPr>
          <w:rFonts w:ascii="Myriad Pro" w:hAnsi="Myriad 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102"/>
      </w:tblGrid>
      <w:tr w:rsidR="009548F5" w:rsidRPr="00B2292B" w14:paraId="7B81E228" w14:textId="77777777" w:rsidTr="007C35C0">
        <w:trPr>
          <w:trHeight w:val="490"/>
        </w:trPr>
        <w:tc>
          <w:tcPr>
            <w:tcW w:w="4248" w:type="dxa"/>
            <w:vAlign w:val="center"/>
          </w:tcPr>
          <w:p w14:paraId="5284562C" w14:textId="70BF98BD" w:rsidR="009548F5" w:rsidRPr="00B2292B" w:rsidRDefault="00CA020A" w:rsidP="00E41CBC">
            <w:pPr>
              <w:spacing w:after="60"/>
              <w:rPr>
                <w:rFonts w:ascii="Myriad Pro" w:hAnsi="Myriad Pro" w:cs="Arial"/>
                <w:b/>
                <w:bCs/>
                <w:color w:val="C00000"/>
                <w:u w:val="single"/>
                <w:lang w:val="en-CA"/>
              </w:rPr>
            </w:pPr>
            <w:r w:rsidRPr="00B2292B">
              <w:rPr>
                <w:rStyle w:val="normaltextrun"/>
                <w:rFonts w:ascii="Myriad Pro" w:hAnsi="Myriad Pro" w:cs="Calibri"/>
                <w:b/>
                <w:bCs/>
                <w:color w:val="B00004"/>
                <w:shd w:val="clear" w:color="auto" w:fill="FFFFFF"/>
              </w:rPr>
              <w:t>Key responsibilities</w:t>
            </w:r>
            <w:r w:rsidR="00F14AFB" w:rsidRPr="00B2292B">
              <w:rPr>
                <w:rStyle w:val="eop"/>
                <w:rFonts w:ascii="Myriad Pro" w:hAnsi="Myriad Pro"/>
                <w:b/>
                <w:bCs/>
                <w:color w:val="000000"/>
                <w:sz w:val="20"/>
                <w:szCs w:val="20"/>
              </w:rPr>
              <w:t> </w:t>
            </w:r>
          </w:p>
        </w:tc>
        <w:tc>
          <w:tcPr>
            <w:tcW w:w="5102" w:type="dxa"/>
            <w:vAlign w:val="center"/>
          </w:tcPr>
          <w:p w14:paraId="39EAB080" w14:textId="76F06330" w:rsidR="009548F5" w:rsidRPr="00317068" w:rsidRDefault="00317068" w:rsidP="00E41CBC">
            <w:pPr>
              <w:spacing w:after="60"/>
              <w:rPr>
                <w:rFonts w:ascii="Myriad Pro" w:hAnsi="Myriad Pro" w:cs="Arial"/>
                <w:b/>
                <w:bCs/>
                <w:color w:val="C00000"/>
                <w:u w:val="single"/>
                <w:lang w:val="fr-CA"/>
              </w:rPr>
            </w:pPr>
            <w:r w:rsidRPr="00317068">
              <w:rPr>
                <w:rStyle w:val="normaltextrun"/>
                <w:rFonts w:cs="Calibri"/>
                <w:b/>
                <w:bCs/>
                <w:color w:val="B00004"/>
                <w:shd w:val="clear" w:color="auto" w:fill="FFFFFF"/>
                <w:lang w:val="fr-CA"/>
              </w:rPr>
              <w:t>Principales responsabilités</w:t>
            </w:r>
          </w:p>
        </w:tc>
      </w:tr>
      <w:tr w:rsidR="009548F5" w:rsidRPr="00687E73" w14:paraId="61695D22" w14:textId="77777777" w:rsidTr="007C35C0">
        <w:trPr>
          <w:trHeight w:val="490"/>
        </w:trPr>
        <w:tc>
          <w:tcPr>
            <w:tcW w:w="4248" w:type="dxa"/>
            <w:vAlign w:val="center"/>
          </w:tcPr>
          <w:p w14:paraId="10FDC053" w14:textId="77777777" w:rsidR="00CA020A" w:rsidRPr="00687E73" w:rsidRDefault="00CA020A" w:rsidP="00CA020A">
            <w:pPr>
              <w:pStyle w:val="paragraph"/>
              <w:spacing w:before="0" w:beforeAutospacing="0" w:after="0" w:afterAutospacing="0"/>
              <w:textAlignment w:val="baseline"/>
              <w:rPr>
                <w:rStyle w:val="normaltextrun"/>
                <w:rFonts w:ascii="Myriad Pro" w:hAnsi="Myriad Pro"/>
                <w:sz w:val="22"/>
                <w:szCs w:val="22"/>
                <w:lang w:val="en-CA"/>
              </w:rPr>
            </w:pPr>
            <w:r w:rsidRPr="00687E73">
              <w:rPr>
                <w:rStyle w:val="normaltextrun"/>
                <w:rFonts w:ascii="Myriad Pro" w:hAnsi="Myriad Pro"/>
                <w:sz w:val="22"/>
                <w:szCs w:val="22"/>
                <w:lang w:val="en-CA"/>
              </w:rPr>
              <w:t>Key responsibilities include, but are not limited to the following:</w:t>
            </w:r>
          </w:p>
          <w:p w14:paraId="790AA9AD" w14:textId="3A097E7F" w:rsidR="00CA020A" w:rsidRPr="00687E73" w:rsidRDefault="00CA020A" w:rsidP="00C075C9">
            <w:pPr>
              <w:pStyle w:val="paragraph"/>
              <w:keepNext/>
              <w:numPr>
                <w:ilvl w:val="0"/>
                <w:numId w:val="27"/>
              </w:numPr>
              <w:spacing w:before="0" w:beforeAutospacing="0" w:after="0" w:afterAutospacing="0"/>
              <w:ind w:left="312" w:hanging="357"/>
              <w:textAlignment w:val="baseline"/>
              <w:rPr>
                <w:rFonts w:ascii="Myriad Pro" w:hAnsi="Myriad Pro"/>
                <w:sz w:val="22"/>
                <w:szCs w:val="22"/>
                <w:lang w:val="en-CA"/>
              </w:rPr>
            </w:pPr>
            <w:r w:rsidRPr="00687E73">
              <w:rPr>
                <w:rFonts w:ascii="Myriad Pro" w:hAnsi="Myriad Pro"/>
                <w:sz w:val="22"/>
                <w:szCs w:val="22"/>
                <w:lang w:val="en-CA"/>
              </w:rPr>
              <w:t>Financial Review</w:t>
            </w:r>
            <w:r w:rsidR="007F059D" w:rsidRPr="00687E73">
              <w:rPr>
                <w:rFonts w:ascii="Myriad Pro" w:hAnsi="Myriad Pro"/>
                <w:sz w:val="22"/>
                <w:szCs w:val="22"/>
                <w:lang w:val="en-CA"/>
              </w:rPr>
              <w:t xml:space="preserve"> and </w:t>
            </w:r>
            <w:r w:rsidRPr="00687E73">
              <w:rPr>
                <w:rFonts w:ascii="Myriad Pro" w:hAnsi="Myriad Pro"/>
                <w:sz w:val="22"/>
                <w:szCs w:val="22"/>
                <w:lang w:val="en-CA"/>
              </w:rPr>
              <w:t>Analysis</w:t>
            </w:r>
            <w:r w:rsidR="00C075C9" w:rsidRPr="00687E73">
              <w:rPr>
                <w:rFonts w:ascii="Myriad Pro" w:hAnsi="Myriad Pro"/>
                <w:sz w:val="22"/>
                <w:szCs w:val="22"/>
                <w:lang w:val="en-CA"/>
              </w:rPr>
              <w:t>:</w:t>
            </w:r>
          </w:p>
          <w:p w14:paraId="464EE4E9" w14:textId="5FE879DE" w:rsidR="00CA020A" w:rsidRPr="00687E73" w:rsidRDefault="007F059D" w:rsidP="00CA020A">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687E73">
              <w:rPr>
                <w:rFonts w:ascii="Myriad Pro" w:hAnsi="Myriad Pro"/>
                <w:sz w:val="22"/>
                <w:szCs w:val="22"/>
                <w:lang w:val="en-CA"/>
              </w:rPr>
              <w:t>Participate in the review of annual financial statements, providing input to ensure accuracy, consistency, and alignment with the organization’s financial policies.</w:t>
            </w:r>
          </w:p>
          <w:p w14:paraId="162EB409" w14:textId="2F996B17" w:rsidR="00CA020A" w:rsidRPr="00687E73" w:rsidRDefault="007F059D" w:rsidP="00CA020A">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687E73">
              <w:rPr>
                <w:rFonts w:ascii="Myriad Pro" w:hAnsi="Myriad Pro"/>
                <w:sz w:val="22"/>
                <w:szCs w:val="22"/>
                <w:lang w:val="en-CA"/>
              </w:rPr>
              <w:t>Participate and assist in the analysis of budget reports, cash flow, and variance reports and provide insight on financial performance relative to organizational goals</w:t>
            </w:r>
            <w:r w:rsidR="00CA020A" w:rsidRPr="00687E73">
              <w:rPr>
                <w:rFonts w:ascii="Myriad Pro" w:hAnsi="Myriad Pro"/>
                <w:sz w:val="22"/>
                <w:szCs w:val="22"/>
                <w:lang w:val="en-CA"/>
              </w:rPr>
              <w:t>.</w:t>
            </w:r>
          </w:p>
          <w:p w14:paraId="18A92959" w14:textId="62E63786" w:rsidR="00CA020A" w:rsidRPr="00687E73" w:rsidRDefault="007F059D" w:rsidP="00CA020A">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687E73">
              <w:rPr>
                <w:rFonts w:ascii="Myriad Pro" w:hAnsi="Myriad Pro"/>
                <w:sz w:val="22"/>
                <w:szCs w:val="22"/>
                <w:lang w:val="en-CA"/>
              </w:rPr>
              <w:t>Contribute to the evaluation of the annual budget, ensuring it reflects the strategic priorities of the organization.</w:t>
            </w:r>
          </w:p>
          <w:p w14:paraId="3EC4B358" w14:textId="6D2A0032" w:rsidR="007F059D" w:rsidRPr="00687E73" w:rsidRDefault="007F059D" w:rsidP="007F059D">
            <w:pPr>
              <w:pStyle w:val="paragraph"/>
              <w:keepNext/>
              <w:numPr>
                <w:ilvl w:val="0"/>
                <w:numId w:val="27"/>
              </w:numPr>
              <w:spacing w:before="0" w:beforeAutospacing="0" w:after="0" w:afterAutospacing="0"/>
              <w:ind w:left="312" w:hanging="357"/>
              <w:textAlignment w:val="baseline"/>
              <w:rPr>
                <w:rFonts w:ascii="Myriad Pro" w:hAnsi="Myriad Pro"/>
                <w:sz w:val="22"/>
                <w:szCs w:val="22"/>
                <w:lang w:val="en-CA"/>
              </w:rPr>
            </w:pPr>
            <w:r w:rsidRPr="00687E73">
              <w:rPr>
                <w:rFonts w:ascii="Myriad Pro" w:hAnsi="Myriad Pro"/>
                <w:sz w:val="22"/>
                <w:szCs w:val="22"/>
                <w:lang w:val="en-CA"/>
              </w:rPr>
              <w:lastRenderedPageBreak/>
              <w:t>Audit</w:t>
            </w:r>
            <w:r w:rsidRPr="00687E73">
              <w:rPr>
                <w:rFonts w:ascii="Myriad Pro" w:hAnsi="Myriad Pro"/>
                <w:sz w:val="22"/>
                <w:szCs w:val="22"/>
                <w:lang w:val="en-CA"/>
              </w:rPr>
              <w:t xml:space="preserve"> and</w:t>
            </w:r>
            <w:r w:rsidRPr="00687E73">
              <w:rPr>
                <w:rFonts w:ascii="Myriad Pro" w:hAnsi="Myriad Pro"/>
                <w:sz w:val="22"/>
                <w:szCs w:val="22"/>
                <w:lang w:val="en-CA"/>
              </w:rPr>
              <w:t xml:space="preserve"> Risk Management</w:t>
            </w:r>
            <w:r w:rsidRPr="00687E73">
              <w:rPr>
                <w:rFonts w:ascii="Myriad Pro" w:hAnsi="Myriad Pro"/>
                <w:sz w:val="22"/>
                <w:szCs w:val="22"/>
                <w:lang w:val="en-CA"/>
              </w:rPr>
              <w:t xml:space="preserve"> support</w:t>
            </w:r>
            <w:r w:rsidRPr="00687E73">
              <w:rPr>
                <w:rFonts w:ascii="Myriad Pro" w:hAnsi="Myriad Pro"/>
                <w:sz w:val="22"/>
                <w:szCs w:val="22"/>
                <w:lang w:val="en-CA"/>
              </w:rPr>
              <w:t>:</w:t>
            </w:r>
          </w:p>
          <w:p w14:paraId="1B211AA0" w14:textId="4C654D40" w:rsidR="007F059D" w:rsidRPr="00687E73" w:rsidRDefault="007F059D" w:rsidP="007F059D">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687E73">
              <w:rPr>
                <w:rFonts w:ascii="Myriad Pro" w:hAnsi="Myriad Pro"/>
                <w:sz w:val="22"/>
                <w:szCs w:val="22"/>
                <w:lang w:val="en-CA"/>
              </w:rPr>
              <w:t>Support the Chair in overseeing</w:t>
            </w:r>
            <w:r w:rsidRPr="00687E73">
              <w:rPr>
                <w:rFonts w:ascii="Myriad Pro" w:hAnsi="Myriad Pro"/>
                <w:sz w:val="22"/>
                <w:szCs w:val="22"/>
                <w:lang w:val="en-CA"/>
              </w:rPr>
              <w:t xml:space="preserve"> the annual audit process, </w:t>
            </w:r>
            <w:r w:rsidRPr="00687E73">
              <w:rPr>
                <w:rFonts w:ascii="Myriad Pro" w:hAnsi="Myriad Pro"/>
                <w:sz w:val="22"/>
                <w:szCs w:val="22"/>
                <w:lang w:val="en-CA"/>
              </w:rPr>
              <w:t>including preparation for and discussions with the external auditors</w:t>
            </w:r>
            <w:r w:rsidRPr="00687E73">
              <w:rPr>
                <w:rFonts w:ascii="Myriad Pro" w:hAnsi="Myriad Pro"/>
                <w:sz w:val="22"/>
                <w:szCs w:val="22"/>
                <w:lang w:val="en-CA"/>
              </w:rPr>
              <w:t>.</w:t>
            </w:r>
          </w:p>
          <w:p w14:paraId="600735EE" w14:textId="4690F5F5" w:rsidR="007F059D" w:rsidRPr="00687E73" w:rsidRDefault="007F059D" w:rsidP="007F059D">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687E73">
              <w:rPr>
                <w:rFonts w:ascii="Myriad Pro" w:hAnsi="Myriad Pro"/>
                <w:sz w:val="22"/>
                <w:szCs w:val="22"/>
                <w:lang w:val="en-CA"/>
              </w:rPr>
              <w:t>Contribute to the monitoring</w:t>
            </w:r>
            <w:r w:rsidRPr="00687E73">
              <w:rPr>
                <w:rFonts w:ascii="Myriad Pro" w:hAnsi="Myriad Pro"/>
                <w:sz w:val="22"/>
                <w:szCs w:val="22"/>
                <w:lang w:val="en-CA"/>
              </w:rPr>
              <w:t xml:space="preserve"> </w:t>
            </w:r>
            <w:r w:rsidRPr="00687E73">
              <w:rPr>
                <w:rFonts w:ascii="Myriad Pro" w:hAnsi="Myriad Pro"/>
                <w:sz w:val="22"/>
                <w:szCs w:val="22"/>
                <w:lang w:val="en-CA"/>
              </w:rPr>
              <w:t xml:space="preserve">of </w:t>
            </w:r>
            <w:r w:rsidRPr="00687E73">
              <w:rPr>
                <w:rFonts w:ascii="Myriad Pro" w:hAnsi="Myriad Pro"/>
                <w:sz w:val="22"/>
                <w:szCs w:val="22"/>
                <w:lang w:val="en-CA"/>
              </w:rPr>
              <w:t>risk management framework</w:t>
            </w:r>
            <w:r w:rsidRPr="00687E73">
              <w:rPr>
                <w:rFonts w:ascii="Myriad Pro" w:hAnsi="Myriad Pro"/>
                <w:sz w:val="22"/>
                <w:szCs w:val="22"/>
                <w:lang w:val="en-CA"/>
              </w:rPr>
              <w:t xml:space="preserve">s, identifying and assessing </w:t>
            </w:r>
            <w:r w:rsidRPr="00687E73">
              <w:rPr>
                <w:rFonts w:ascii="Myriad Pro" w:hAnsi="Myriad Pro"/>
                <w:sz w:val="22"/>
                <w:szCs w:val="22"/>
                <w:lang w:val="en-CA"/>
              </w:rPr>
              <w:t>financial risks.</w:t>
            </w:r>
          </w:p>
          <w:p w14:paraId="719E5234" w14:textId="2CC66378" w:rsidR="007F059D" w:rsidRPr="00687E73" w:rsidRDefault="007F059D" w:rsidP="007F059D">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687E73">
              <w:rPr>
                <w:rFonts w:ascii="Myriad Pro" w:hAnsi="Myriad Pro"/>
                <w:sz w:val="22"/>
                <w:szCs w:val="22"/>
                <w:lang w:val="en-CA"/>
              </w:rPr>
              <w:t>Assist in evaluating internal controls and recommending improvements to enhance accountability and reduce financial risk</w:t>
            </w:r>
            <w:r w:rsidRPr="00687E73">
              <w:rPr>
                <w:rFonts w:ascii="Myriad Pro" w:hAnsi="Myriad Pro"/>
                <w:sz w:val="22"/>
                <w:szCs w:val="22"/>
                <w:lang w:val="en-CA"/>
              </w:rPr>
              <w:t>.</w:t>
            </w:r>
          </w:p>
          <w:p w14:paraId="792FFE32" w14:textId="6FBA4E95" w:rsidR="00460A3A" w:rsidRPr="00687E73" w:rsidRDefault="00460A3A" w:rsidP="00C075C9">
            <w:pPr>
              <w:pStyle w:val="paragraph"/>
              <w:keepNext/>
              <w:numPr>
                <w:ilvl w:val="0"/>
                <w:numId w:val="27"/>
              </w:numPr>
              <w:spacing w:before="0" w:beforeAutospacing="0" w:after="0" w:afterAutospacing="0"/>
              <w:ind w:left="312" w:hanging="357"/>
              <w:textAlignment w:val="baseline"/>
              <w:rPr>
                <w:rFonts w:ascii="Myriad Pro" w:hAnsi="Myriad Pro"/>
                <w:sz w:val="22"/>
                <w:szCs w:val="22"/>
                <w:lang w:val="en-CA"/>
              </w:rPr>
            </w:pPr>
            <w:r w:rsidRPr="00687E73">
              <w:rPr>
                <w:rFonts w:ascii="Myriad Pro" w:hAnsi="Myriad Pro"/>
                <w:sz w:val="22"/>
                <w:szCs w:val="22"/>
                <w:lang w:val="en-CA"/>
              </w:rPr>
              <w:t xml:space="preserve">Investment </w:t>
            </w:r>
            <w:r w:rsidR="00687E73">
              <w:rPr>
                <w:rFonts w:ascii="Myriad Pro" w:hAnsi="Myriad Pro"/>
                <w:sz w:val="22"/>
                <w:szCs w:val="22"/>
                <w:lang w:val="en-CA"/>
              </w:rPr>
              <w:t xml:space="preserve">and Tax compliance </w:t>
            </w:r>
            <w:r w:rsidRPr="00687E73">
              <w:rPr>
                <w:rFonts w:ascii="Myriad Pro" w:hAnsi="Myriad Pro"/>
                <w:sz w:val="22"/>
                <w:szCs w:val="22"/>
                <w:lang w:val="en-CA"/>
              </w:rPr>
              <w:t>Oversight</w:t>
            </w:r>
            <w:r w:rsidR="00C075C9" w:rsidRPr="00687E73">
              <w:rPr>
                <w:rFonts w:ascii="Myriad Pro" w:hAnsi="Myriad Pro"/>
                <w:sz w:val="22"/>
                <w:szCs w:val="22"/>
                <w:lang w:val="en-CA"/>
              </w:rPr>
              <w:t>:</w:t>
            </w:r>
          </w:p>
          <w:p w14:paraId="4137AD24" w14:textId="1150B878" w:rsidR="00460A3A" w:rsidRPr="00687E73" w:rsidRDefault="00687E73" w:rsidP="00460A3A">
            <w:pPr>
              <w:pStyle w:val="paragraph"/>
              <w:numPr>
                <w:ilvl w:val="1"/>
                <w:numId w:val="27"/>
              </w:numPr>
              <w:spacing w:before="0" w:beforeAutospacing="0" w:after="0" w:afterAutospacing="0"/>
              <w:ind w:left="455"/>
              <w:textAlignment w:val="baseline"/>
              <w:rPr>
                <w:rFonts w:ascii="Myriad Pro" w:hAnsi="Myriad Pro"/>
                <w:sz w:val="22"/>
                <w:szCs w:val="22"/>
                <w:lang w:val="en-CA"/>
              </w:rPr>
            </w:pPr>
            <w:r>
              <w:rPr>
                <w:rFonts w:ascii="Myriad Pro" w:hAnsi="Myriad Pro"/>
                <w:sz w:val="22"/>
                <w:szCs w:val="22"/>
                <w:lang w:val="en-CA"/>
              </w:rPr>
              <w:t>Provide input on the organization’s investment policies and participate in an</w:t>
            </w:r>
            <w:r w:rsidR="00340E69">
              <w:rPr>
                <w:rFonts w:ascii="Myriad Pro" w:hAnsi="Myriad Pro"/>
                <w:sz w:val="22"/>
                <w:szCs w:val="22"/>
                <w:lang w:val="en-CA"/>
              </w:rPr>
              <w:t xml:space="preserve"> an</w:t>
            </w:r>
            <w:r>
              <w:rPr>
                <w:rFonts w:ascii="Myriad Pro" w:hAnsi="Myriad Pro"/>
                <w:sz w:val="22"/>
                <w:szCs w:val="22"/>
                <w:lang w:val="en-CA"/>
              </w:rPr>
              <w:t>nual review of the investment portfolio with external advisors to ensure alignment with risk tolerance and financial sustainability.</w:t>
            </w:r>
          </w:p>
          <w:p w14:paraId="53EC67BC" w14:textId="3637B1F0" w:rsidR="00460A3A" w:rsidRPr="00687E73" w:rsidRDefault="00687E73" w:rsidP="00460A3A">
            <w:pPr>
              <w:pStyle w:val="paragraph"/>
              <w:numPr>
                <w:ilvl w:val="1"/>
                <w:numId w:val="27"/>
              </w:numPr>
              <w:spacing w:before="0" w:beforeAutospacing="0" w:after="0" w:afterAutospacing="0"/>
              <w:ind w:left="455"/>
              <w:textAlignment w:val="baseline"/>
              <w:rPr>
                <w:rFonts w:ascii="Myriad Pro" w:hAnsi="Myriad Pro"/>
                <w:sz w:val="22"/>
                <w:szCs w:val="22"/>
                <w:lang w:val="en-CA"/>
              </w:rPr>
            </w:pPr>
            <w:r>
              <w:rPr>
                <w:rFonts w:ascii="Myriad Pro" w:hAnsi="Myriad Pro"/>
                <w:sz w:val="22"/>
                <w:szCs w:val="22"/>
                <w:lang w:val="en-CA"/>
              </w:rPr>
              <w:t>Offer guidance to stakeholders on internal controls and compliance issues to ensure adherence to tax and regulatory requirements.</w:t>
            </w:r>
          </w:p>
          <w:p w14:paraId="6108E386" w14:textId="04B0D948" w:rsidR="00C075C9" w:rsidRPr="00687E73" w:rsidRDefault="00687E73" w:rsidP="00C075C9">
            <w:pPr>
              <w:pStyle w:val="paragraph"/>
              <w:keepNext/>
              <w:numPr>
                <w:ilvl w:val="0"/>
                <w:numId w:val="27"/>
              </w:numPr>
              <w:spacing w:before="0" w:beforeAutospacing="0" w:after="0" w:afterAutospacing="0"/>
              <w:ind w:left="312" w:hanging="357"/>
              <w:textAlignment w:val="baseline"/>
              <w:rPr>
                <w:rFonts w:ascii="Myriad Pro" w:hAnsi="Myriad Pro"/>
                <w:sz w:val="22"/>
                <w:szCs w:val="22"/>
                <w:lang w:val="en-CA"/>
              </w:rPr>
            </w:pPr>
            <w:r>
              <w:rPr>
                <w:rFonts w:ascii="Myriad Pro" w:hAnsi="Myriad Pro"/>
                <w:sz w:val="22"/>
                <w:szCs w:val="22"/>
                <w:lang w:val="en-CA"/>
              </w:rPr>
              <w:t>Regulatory compliance</w:t>
            </w:r>
            <w:r w:rsidR="00C075C9" w:rsidRPr="00687E73">
              <w:rPr>
                <w:rFonts w:ascii="Myriad Pro" w:hAnsi="Myriad Pro"/>
                <w:sz w:val="22"/>
                <w:szCs w:val="22"/>
                <w:lang w:val="en-CA"/>
              </w:rPr>
              <w:t xml:space="preserve"> and Financial Safeguarding:</w:t>
            </w:r>
          </w:p>
          <w:p w14:paraId="10CAB4A4" w14:textId="1CBF781E" w:rsidR="00C075C9" w:rsidRDefault="00371A71" w:rsidP="00C075C9">
            <w:pPr>
              <w:pStyle w:val="paragraph"/>
              <w:numPr>
                <w:ilvl w:val="1"/>
                <w:numId w:val="27"/>
              </w:numPr>
              <w:spacing w:before="0" w:beforeAutospacing="0" w:after="0" w:afterAutospacing="0"/>
              <w:ind w:left="455"/>
              <w:textAlignment w:val="baseline"/>
              <w:rPr>
                <w:rFonts w:ascii="Myriad Pro" w:hAnsi="Myriad Pro"/>
                <w:sz w:val="22"/>
                <w:szCs w:val="22"/>
                <w:lang w:val="en-CA"/>
              </w:rPr>
            </w:pPr>
            <w:r>
              <w:rPr>
                <w:rFonts w:ascii="Myriad Pro" w:hAnsi="Myriad Pro"/>
                <w:sz w:val="22"/>
                <w:szCs w:val="22"/>
                <w:lang w:val="en-CA"/>
              </w:rPr>
              <w:t>Help ensure compliance with the relevant financial and regulatory standards, including those outlined by the Charities Directorate</w:t>
            </w:r>
            <w:r w:rsidR="00C075C9" w:rsidRPr="00687E73">
              <w:rPr>
                <w:rFonts w:ascii="Myriad Pro" w:hAnsi="Myriad Pro"/>
                <w:sz w:val="22"/>
                <w:szCs w:val="22"/>
                <w:lang w:val="en-CA"/>
              </w:rPr>
              <w:t>.</w:t>
            </w:r>
          </w:p>
          <w:p w14:paraId="7365FA09" w14:textId="5EE08ED5" w:rsidR="00371A71" w:rsidRDefault="00371A71" w:rsidP="00C075C9">
            <w:pPr>
              <w:pStyle w:val="paragraph"/>
              <w:numPr>
                <w:ilvl w:val="1"/>
                <w:numId w:val="27"/>
              </w:numPr>
              <w:spacing w:before="0" w:beforeAutospacing="0" w:after="0" w:afterAutospacing="0"/>
              <w:ind w:left="455"/>
              <w:textAlignment w:val="baseline"/>
              <w:rPr>
                <w:rFonts w:ascii="Myriad Pro" w:hAnsi="Myriad Pro"/>
                <w:sz w:val="22"/>
                <w:szCs w:val="22"/>
                <w:lang w:val="en-CA"/>
              </w:rPr>
            </w:pPr>
            <w:r>
              <w:rPr>
                <w:rFonts w:ascii="Myriad Pro" w:hAnsi="Myriad Pro"/>
                <w:sz w:val="22"/>
                <w:szCs w:val="22"/>
                <w:lang w:val="en-CA"/>
              </w:rPr>
              <w:t>Support the monitoring of policies that protect the organization’s assets and financial integrity.</w:t>
            </w:r>
          </w:p>
          <w:p w14:paraId="59435EF0" w14:textId="16284BF3" w:rsidR="00371A71" w:rsidRDefault="00371A71" w:rsidP="00C075C9">
            <w:pPr>
              <w:pStyle w:val="paragraph"/>
              <w:numPr>
                <w:ilvl w:val="1"/>
                <w:numId w:val="27"/>
              </w:numPr>
              <w:spacing w:before="0" w:beforeAutospacing="0" w:after="0" w:afterAutospacing="0"/>
              <w:ind w:left="455"/>
              <w:textAlignment w:val="baseline"/>
              <w:rPr>
                <w:rFonts w:ascii="Myriad Pro" w:hAnsi="Myriad Pro"/>
                <w:sz w:val="22"/>
                <w:szCs w:val="22"/>
                <w:lang w:val="en-CA"/>
              </w:rPr>
            </w:pPr>
            <w:r>
              <w:rPr>
                <w:rFonts w:ascii="Myriad Pro" w:hAnsi="Myriad Pro"/>
                <w:sz w:val="22"/>
                <w:szCs w:val="22"/>
                <w:lang w:val="en-CA"/>
              </w:rPr>
              <w:t>Maintain knowledge of financial best practices and contribute to the application of ethical standards in financial reporting and management.</w:t>
            </w:r>
          </w:p>
          <w:p w14:paraId="624B1306" w14:textId="0B217EC0" w:rsidR="00371A71" w:rsidRPr="00687E73" w:rsidRDefault="00371A71" w:rsidP="00C075C9">
            <w:pPr>
              <w:pStyle w:val="paragraph"/>
              <w:numPr>
                <w:ilvl w:val="1"/>
                <w:numId w:val="27"/>
              </w:numPr>
              <w:spacing w:before="0" w:beforeAutospacing="0" w:after="0" w:afterAutospacing="0"/>
              <w:ind w:left="455"/>
              <w:textAlignment w:val="baseline"/>
              <w:rPr>
                <w:rFonts w:ascii="Myriad Pro" w:hAnsi="Myriad Pro"/>
                <w:sz w:val="22"/>
                <w:szCs w:val="22"/>
                <w:lang w:val="en-CA"/>
              </w:rPr>
            </w:pPr>
            <w:r>
              <w:rPr>
                <w:rFonts w:ascii="Myriad Pro" w:hAnsi="Myriad Pro"/>
                <w:sz w:val="22"/>
                <w:szCs w:val="22"/>
                <w:lang w:val="en-CA"/>
              </w:rPr>
              <w:t>Uphold high standards of financial integrity, transparency, and ethics in all financial activities.</w:t>
            </w:r>
          </w:p>
          <w:p w14:paraId="62CA5E51" w14:textId="6AE0B26A" w:rsidR="00C075C9" w:rsidRPr="00422B35" w:rsidRDefault="00371A71" w:rsidP="00C075C9">
            <w:pPr>
              <w:pStyle w:val="paragraph"/>
              <w:keepNext/>
              <w:numPr>
                <w:ilvl w:val="0"/>
                <w:numId w:val="27"/>
              </w:numPr>
              <w:spacing w:before="0" w:beforeAutospacing="0" w:after="0" w:afterAutospacing="0"/>
              <w:ind w:left="312" w:hanging="357"/>
              <w:textAlignment w:val="baseline"/>
              <w:rPr>
                <w:rFonts w:ascii="Myriad Pro" w:hAnsi="Myriad Pro"/>
                <w:sz w:val="22"/>
                <w:szCs w:val="22"/>
                <w:lang w:val="en-CA"/>
              </w:rPr>
            </w:pPr>
            <w:r w:rsidRPr="00422B35">
              <w:rPr>
                <w:rFonts w:ascii="Myriad Pro" w:hAnsi="Myriad Pro"/>
                <w:sz w:val="22"/>
                <w:szCs w:val="22"/>
                <w:lang w:val="en-CA"/>
              </w:rPr>
              <w:t>Reporting</w:t>
            </w:r>
            <w:r w:rsidRPr="00422B35">
              <w:rPr>
                <w:rFonts w:ascii="Myriad Pro" w:hAnsi="Myriad Pro"/>
                <w:sz w:val="22"/>
                <w:szCs w:val="22"/>
                <w:lang w:val="en-CA"/>
              </w:rPr>
              <w:t xml:space="preserve"> </w:t>
            </w:r>
            <w:r w:rsidRPr="00422B35">
              <w:rPr>
                <w:rFonts w:ascii="Myriad Pro" w:hAnsi="Myriad Pro"/>
                <w:sz w:val="22"/>
                <w:szCs w:val="22"/>
                <w:lang w:val="en-CA"/>
              </w:rPr>
              <w:t>and</w:t>
            </w:r>
            <w:r w:rsidRPr="00422B35">
              <w:rPr>
                <w:rFonts w:ascii="Myriad Pro" w:hAnsi="Myriad Pro"/>
                <w:sz w:val="22"/>
                <w:szCs w:val="22"/>
                <w:lang w:val="en-CA"/>
              </w:rPr>
              <w:t xml:space="preserve"> </w:t>
            </w:r>
            <w:r w:rsidR="00C075C9" w:rsidRPr="00422B35">
              <w:rPr>
                <w:rFonts w:ascii="Myriad Pro" w:hAnsi="Myriad Pro"/>
                <w:sz w:val="22"/>
                <w:szCs w:val="22"/>
                <w:lang w:val="en-CA"/>
              </w:rPr>
              <w:t>Stakeholder Engagement</w:t>
            </w:r>
            <w:r w:rsidR="00C075C9" w:rsidRPr="00422B35">
              <w:rPr>
                <w:rFonts w:ascii="Myriad Pro" w:hAnsi="Myriad Pro"/>
                <w:sz w:val="22"/>
                <w:szCs w:val="22"/>
                <w:lang w:val="en-CA"/>
              </w:rPr>
              <w:t>:</w:t>
            </w:r>
          </w:p>
          <w:p w14:paraId="3BEBE20F" w14:textId="77777777" w:rsidR="009548F5" w:rsidRPr="00422B35" w:rsidRDefault="00371A71" w:rsidP="001B6AF3">
            <w:pPr>
              <w:pStyle w:val="paragraph"/>
              <w:numPr>
                <w:ilvl w:val="1"/>
                <w:numId w:val="27"/>
              </w:numPr>
              <w:spacing w:before="0" w:beforeAutospacing="0" w:after="0" w:afterAutospacing="0"/>
              <w:ind w:left="455"/>
              <w:textAlignment w:val="baseline"/>
              <w:rPr>
                <w:rFonts w:ascii="Myriad Pro" w:hAnsi="Myriad Pro"/>
                <w:sz w:val="22"/>
                <w:szCs w:val="22"/>
              </w:rPr>
            </w:pPr>
            <w:r w:rsidRPr="00422B35">
              <w:rPr>
                <w:rFonts w:ascii="Myriad Pro" w:hAnsi="Myriad Pro"/>
                <w:sz w:val="22"/>
                <w:szCs w:val="22"/>
                <w:lang w:val="en-CA"/>
              </w:rPr>
              <w:t xml:space="preserve">Collaborate with other FOC members to provide transparent and accurate reports to the Board of Directors on </w:t>
            </w:r>
            <w:r w:rsidRPr="00422B35">
              <w:rPr>
                <w:rFonts w:ascii="Myriad Pro" w:hAnsi="Myriad Pro"/>
                <w:sz w:val="22"/>
                <w:szCs w:val="22"/>
                <w:lang w:val="en-CA"/>
              </w:rPr>
              <w:lastRenderedPageBreak/>
              <w:t xml:space="preserve">financial matters, findings and </w:t>
            </w:r>
            <w:r w:rsidR="00422B35" w:rsidRPr="00422B35">
              <w:rPr>
                <w:rFonts w:ascii="Myriad Pro" w:hAnsi="Myriad Pro"/>
                <w:sz w:val="22"/>
                <w:szCs w:val="22"/>
                <w:lang w:val="en-CA"/>
              </w:rPr>
              <w:t>recommendations</w:t>
            </w:r>
            <w:r w:rsidR="00422B35">
              <w:rPr>
                <w:rFonts w:ascii="Myriad Pro" w:hAnsi="Myriad Pro"/>
                <w:sz w:val="22"/>
                <w:szCs w:val="22"/>
                <w:lang w:val="en-CA"/>
              </w:rPr>
              <w:t>.</w:t>
            </w:r>
          </w:p>
          <w:p w14:paraId="0CDA2D71" w14:textId="77777777" w:rsidR="00422B35" w:rsidRDefault="00422B35" w:rsidP="001B6AF3">
            <w:pPr>
              <w:pStyle w:val="paragraph"/>
              <w:numPr>
                <w:ilvl w:val="1"/>
                <w:numId w:val="27"/>
              </w:numPr>
              <w:spacing w:before="0" w:beforeAutospacing="0" w:after="0" w:afterAutospacing="0"/>
              <w:ind w:left="455"/>
              <w:textAlignment w:val="baseline"/>
              <w:rPr>
                <w:rFonts w:ascii="Myriad Pro" w:hAnsi="Myriad Pro"/>
                <w:sz w:val="22"/>
                <w:szCs w:val="22"/>
                <w:lang w:val="en-CA"/>
              </w:rPr>
            </w:pPr>
            <w:r w:rsidRPr="00422B35">
              <w:rPr>
                <w:rFonts w:ascii="Myriad Pro" w:hAnsi="Myriad Pro"/>
                <w:sz w:val="22"/>
                <w:szCs w:val="22"/>
                <w:lang w:val="en-CA"/>
              </w:rPr>
              <w:t>Engage with internal stakeholders, including board members,</w:t>
            </w:r>
            <w:r>
              <w:rPr>
                <w:rFonts w:ascii="Myriad Pro" w:hAnsi="Myriad Pro"/>
                <w:sz w:val="22"/>
                <w:szCs w:val="22"/>
                <w:lang w:val="en-CA"/>
              </w:rPr>
              <w:t xml:space="preserve"> management, divisions, and zones to build confidence in the Canadian Ski Patrol’s financial practices.</w:t>
            </w:r>
          </w:p>
          <w:p w14:paraId="7F841167" w14:textId="77777777" w:rsidR="00422B35" w:rsidRDefault="00422B35" w:rsidP="001B6AF3">
            <w:pPr>
              <w:pStyle w:val="paragraph"/>
              <w:numPr>
                <w:ilvl w:val="1"/>
                <w:numId w:val="27"/>
              </w:numPr>
              <w:spacing w:before="0" w:beforeAutospacing="0" w:after="0" w:afterAutospacing="0"/>
              <w:ind w:left="455"/>
              <w:textAlignment w:val="baseline"/>
              <w:rPr>
                <w:rFonts w:ascii="Myriad Pro" w:hAnsi="Myriad Pro"/>
                <w:sz w:val="22"/>
                <w:szCs w:val="22"/>
                <w:lang w:val="en-CA"/>
              </w:rPr>
            </w:pPr>
            <w:r>
              <w:rPr>
                <w:rFonts w:ascii="Myriad Pro" w:hAnsi="Myriad Pro"/>
                <w:sz w:val="22"/>
                <w:szCs w:val="22"/>
                <w:lang w:val="en-CA"/>
              </w:rPr>
              <w:t>Member presentation of annual operating budget to actual results.</w:t>
            </w:r>
          </w:p>
          <w:p w14:paraId="2E22415B" w14:textId="20225214" w:rsidR="00422B35" w:rsidRPr="00422B35" w:rsidRDefault="00422B35" w:rsidP="001B6AF3">
            <w:pPr>
              <w:pStyle w:val="paragraph"/>
              <w:numPr>
                <w:ilvl w:val="1"/>
                <w:numId w:val="27"/>
              </w:numPr>
              <w:spacing w:before="0" w:beforeAutospacing="0" w:after="0" w:afterAutospacing="0"/>
              <w:ind w:left="455"/>
              <w:textAlignment w:val="baseline"/>
              <w:rPr>
                <w:rFonts w:ascii="Myriad Pro" w:hAnsi="Myriad Pro"/>
                <w:sz w:val="22"/>
                <w:szCs w:val="22"/>
                <w:lang w:val="en-CA"/>
              </w:rPr>
            </w:pPr>
            <w:r>
              <w:rPr>
                <w:rFonts w:ascii="Myriad Pro" w:hAnsi="Myriad Pro"/>
                <w:sz w:val="22"/>
                <w:szCs w:val="22"/>
                <w:lang w:val="en-CA"/>
              </w:rPr>
              <w:t>Member presentation of board approved operating budget.</w:t>
            </w:r>
          </w:p>
        </w:tc>
        <w:tc>
          <w:tcPr>
            <w:tcW w:w="5102" w:type="dxa"/>
          </w:tcPr>
          <w:p w14:paraId="1EC64098" w14:textId="6BB0F18A" w:rsidR="00317068" w:rsidRPr="00687E73" w:rsidRDefault="00317068" w:rsidP="00EA2305">
            <w:pPr>
              <w:pStyle w:val="paragraph"/>
              <w:spacing w:before="0" w:beforeAutospacing="0" w:after="0" w:afterAutospacing="0"/>
              <w:textAlignment w:val="baseline"/>
              <w:rPr>
                <w:rStyle w:val="normaltextrun"/>
                <w:rFonts w:ascii="Myriad Pro" w:hAnsi="Myriad Pro"/>
                <w:sz w:val="22"/>
                <w:szCs w:val="22"/>
              </w:rPr>
            </w:pPr>
            <w:r w:rsidRPr="00687E73">
              <w:rPr>
                <w:rStyle w:val="normaltextrun"/>
                <w:rFonts w:ascii="Myriad Pro" w:hAnsi="Myriad Pro"/>
                <w:sz w:val="22"/>
                <w:szCs w:val="22"/>
              </w:rPr>
              <w:lastRenderedPageBreak/>
              <w:t>Les principales responsabilités sont, entre autres, les suivantes</w:t>
            </w:r>
            <w:r w:rsidR="00DD2009" w:rsidRPr="00687E73">
              <w:rPr>
                <w:rStyle w:val="normaltextrun"/>
                <w:rFonts w:ascii="Myriad Pro" w:hAnsi="Myriad Pro"/>
                <w:sz w:val="22"/>
                <w:szCs w:val="22"/>
              </w:rPr>
              <w:t> </w:t>
            </w:r>
            <w:r w:rsidRPr="00687E73">
              <w:rPr>
                <w:rStyle w:val="normaltextrun"/>
                <w:rFonts w:ascii="Myriad Pro" w:hAnsi="Myriad Pro"/>
                <w:sz w:val="22"/>
                <w:szCs w:val="22"/>
              </w:rPr>
              <w:t>:</w:t>
            </w:r>
          </w:p>
          <w:p w14:paraId="1F757628" w14:textId="5B87F01F" w:rsidR="007C35C0" w:rsidRPr="007C35C0" w:rsidRDefault="007C35C0" w:rsidP="00EA2305">
            <w:pPr>
              <w:pStyle w:val="paragraph"/>
              <w:keepNext/>
              <w:keepLines/>
              <w:numPr>
                <w:ilvl w:val="0"/>
                <w:numId w:val="32"/>
              </w:numPr>
              <w:spacing w:before="0" w:beforeAutospacing="0" w:after="0" w:afterAutospacing="0"/>
              <w:ind w:left="322"/>
              <w:textAlignment w:val="baseline"/>
              <w:rPr>
                <w:rStyle w:val="normaltextrun"/>
                <w:rFonts w:ascii="Myriad Pro" w:hAnsi="Myriad Pro"/>
                <w:sz w:val="22"/>
                <w:szCs w:val="22"/>
              </w:rPr>
            </w:pPr>
            <w:r w:rsidRPr="007C35C0">
              <w:rPr>
                <w:rStyle w:val="normaltextrun"/>
                <w:rFonts w:ascii="Myriad Pro" w:hAnsi="Myriad Pro"/>
                <w:sz w:val="22"/>
                <w:szCs w:val="22"/>
              </w:rPr>
              <w:t>Examen</w:t>
            </w:r>
            <w:r w:rsidR="00687E73" w:rsidRPr="00687E73">
              <w:rPr>
                <w:rStyle w:val="normaltextrun"/>
                <w:rFonts w:ascii="Myriad Pro" w:hAnsi="Myriad Pro"/>
                <w:sz w:val="22"/>
                <w:szCs w:val="22"/>
              </w:rPr>
              <w:t xml:space="preserve"> et</w:t>
            </w:r>
            <w:r w:rsidRPr="007C35C0">
              <w:rPr>
                <w:rStyle w:val="normaltextrun"/>
                <w:rFonts w:ascii="Myriad Pro" w:hAnsi="Myriad Pro"/>
                <w:sz w:val="22"/>
                <w:szCs w:val="22"/>
              </w:rPr>
              <w:t xml:space="preserve"> analyse financière</w:t>
            </w:r>
            <w:r w:rsidR="007F059D" w:rsidRPr="00687E73">
              <w:rPr>
                <w:rStyle w:val="normaltextrun"/>
                <w:rFonts w:ascii="Myriad Pro" w:hAnsi="Myriad Pro"/>
                <w:sz w:val="22"/>
                <w:szCs w:val="22"/>
              </w:rPr>
              <w:t> </w:t>
            </w:r>
            <w:r w:rsidRPr="007C35C0">
              <w:rPr>
                <w:rStyle w:val="normaltextrun"/>
                <w:rFonts w:ascii="Myriad Pro" w:hAnsi="Myriad Pro"/>
                <w:sz w:val="22"/>
                <w:szCs w:val="22"/>
              </w:rPr>
              <w:t>:</w:t>
            </w:r>
          </w:p>
          <w:p w14:paraId="2B2830E0" w14:textId="43BD21CA" w:rsidR="00687E73" w:rsidRPr="00687E73" w:rsidRDefault="00687E73" w:rsidP="00687E73">
            <w:pPr>
              <w:pStyle w:val="paragraph"/>
              <w:numPr>
                <w:ilvl w:val="0"/>
                <w:numId w:val="30"/>
              </w:numPr>
              <w:spacing w:before="0" w:beforeAutospacing="0"/>
              <w:ind w:left="317" w:hanging="357"/>
              <w:textAlignment w:val="baseline"/>
              <w:rPr>
                <w:rFonts w:ascii="Myriad Pro" w:hAnsi="Myriad Pro"/>
                <w:sz w:val="22"/>
                <w:szCs w:val="22"/>
              </w:rPr>
            </w:pPr>
            <w:r w:rsidRPr="00687E73">
              <w:rPr>
                <w:rFonts w:ascii="Myriad Pro" w:hAnsi="Myriad Pro"/>
                <w:sz w:val="22"/>
                <w:szCs w:val="22"/>
              </w:rPr>
              <w:t>Participer à l</w:t>
            </w:r>
            <w:r w:rsidR="00340E69">
              <w:rPr>
                <w:rFonts w:ascii="Myriad Pro" w:hAnsi="Myriad Pro"/>
                <w:sz w:val="22"/>
                <w:szCs w:val="22"/>
              </w:rPr>
              <w:t>’</w:t>
            </w:r>
            <w:r w:rsidRPr="00687E73">
              <w:rPr>
                <w:rFonts w:ascii="Myriad Pro" w:hAnsi="Myriad Pro"/>
                <w:sz w:val="22"/>
                <w:szCs w:val="22"/>
              </w:rPr>
              <w:t>examen des états financiers annuels, en veillant à l</w:t>
            </w:r>
            <w:r w:rsidR="00340E69">
              <w:rPr>
                <w:rFonts w:ascii="Myriad Pro" w:hAnsi="Myriad Pro"/>
                <w:sz w:val="22"/>
                <w:szCs w:val="22"/>
              </w:rPr>
              <w:t>’</w:t>
            </w:r>
            <w:r w:rsidRPr="00687E73">
              <w:rPr>
                <w:rFonts w:ascii="Myriad Pro" w:hAnsi="Myriad Pro"/>
                <w:sz w:val="22"/>
                <w:szCs w:val="22"/>
              </w:rPr>
              <w:t>exactitude, à la cohérence et à l</w:t>
            </w:r>
            <w:r w:rsidR="00340E69">
              <w:rPr>
                <w:rFonts w:ascii="Myriad Pro" w:hAnsi="Myriad Pro"/>
                <w:sz w:val="22"/>
                <w:szCs w:val="22"/>
              </w:rPr>
              <w:t>’</w:t>
            </w:r>
            <w:r w:rsidRPr="00687E73">
              <w:rPr>
                <w:rFonts w:ascii="Myriad Pro" w:hAnsi="Myriad Pro"/>
                <w:sz w:val="22"/>
                <w:szCs w:val="22"/>
              </w:rPr>
              <w:t>alignement sur les politiques financières de l</w:t>
            </w:r>
            <w:r w:rsidR="00340E69">
              <w:rPr>
                <w:rFonts w:ascii="Myriad Pro" w:hAnsi="Myriad Pro"/>
                <w:sz w:val="22"/>
                <w:szCs w:val="22"/>
              </w:rPr>
              <w:t>’</w:t>
            </w:r>
            <w:r w:rsidRPr="00687E73">
              <w:rPr>
                <w:rFonts w:ascii="Myriad Pro" w:hAnsi="Myriad Pro"/>
                <w:sz w:val="22"/>
                <w:szCs w:val="22"/>
              </w:rPr>
              <w:t>organisation.</w:t>
            </w:r>
          </w:p>
          <w:p w14:paraId="3FE7D9F1" w14:textId="4C064627" w:rsidR="00687E73" w:rsidRPr="00687E73" w:rsidRDefault="00687E73" w:rsidP="00687E73">
            <w:pPr>
              <w:pStyle w:val="paragraph"/>
              <w:numPr>
                <w:ilvl w:val="0"/>
                <w:numId w:val="30"/>
              </w:numPr>
              <w:ind w:left="322"/>
              <w:textAlignment w:val="baseline"/>
              <w:rPr>
                <w:rFonts w:ascii="Myriad Pro" w:hAnsi="Myriad Pro"/>
                <w:sz w:val="22"/>
                <w:szCs w:val="22"/>
              </w:rPr>
            </w:pPr>
            <w:r>
              <w:rPr>
                <w:rFonts w:ascii="Myriad Pro" w:hAnsi="Myriad Pro"/>
                <w:sz w:val="22"/>
                <w:szCs w:val="22"/>
              </w:rPr>
              <w:t>P</w:t>
            </w:r>
            <w:r w:rsidRPr="00687E73">
              <w:rPr>
                <w:rFonts w:ascii="Myriad Pro" w:hAnsi="Myriad Pro"/>
                <w:sz w:val="22"/>
                <w:szCs w:val="22"/>
              </w:rPr>
              <w:t>articiper et contribuer à l</w:t>
            </w:r>
            <w:r w:rsidR="00340E69">
              <w:rPr>
                <w:rFonts w:ascii="Myriad Pro" w:hAnsi="Myriad Pro"/>
                <w:sz w:val="22"/>
                <w:szCs w:val="22"/>
              </w:rPr>
              <w:t>’</w:t>
            </w:r>
            <w:r w:rsidRPr="00687E73">
              <w:rPr>
                <w:rFonts w:ascii="Myriad Pro" w:hAnsi="Myriad Pro"/>
                <w:sz w:val="22"/>
                <w:szCs w:val="22"/>
              </w:rPr>
              <w:t>analyse des rapports budgétaires, des flux de trésorerie et des rapports sur les écarts, et donner un aperçu des performances financières par rapport aux objectifs de l</w:t>
            </w:r>
            <w:r w:rsidR="00340E69">
              <w:rPr>
                <w:rFonts w:ascii="Myriad Pro" w:hAnsi="Myriad Pro"/>
                <w:sz w:val="22"/>
                <w:szCs w:val="22"/>
              </w:rPr>
              <w:t>’</w:t>
            </w:r>
            <w:r w:rsidRPr="00687E73">
              <w:rPr>
                <w:rFonts w:ascii="Myriad Pro" w:hAnsi="Myriad Pro"/>
                <w:sz w:val="22"/>
                <w:szCs w:val="22"/>
              </w:rPr>
              <w:t>organisation</w:t>
            </w:r>
          </w:p>
          <w:p w14:paraId="13232B68" w14:textId="0D58321A" w:rsidR="007C35C0" w:rsidRPr="00687E73" w:rsidRDefault="00687E73" w:rsidP="00687E73">
            <w:pPr>
              <w:pStyle w:val="paragraph"/>
              <w:numPr>
                <w:ilvl w:val="0"/>
                <w:numId w:val="30"/>
              </w:numPr>
              <w:spacing w:before="0" w:beforeAutospacing="0" w:after="0" w:afterAutospacing="0"/>
              <w:ind w:left="322"/>
              <w:textAlignment w:val="baseline"/>
              <w:rPr>
                <w:rFonts w:ascii="Myriad Pro" w:hAnsi="Myriad Pro"/>
                <w:sz w:val="22"/>
                <w:szCs w:val="22"/>
              </w:rPr>
            </w:pPr>
            <w:r w:rsidRPr="00687E73">
              <w:rPr>
                <w:rFonts w:ascii="Myriad Pro" w:hAnsi="Myriad Pro"/>
                <w:sz w:val="22"/>
                <w:szCs w:val="22"/>
              </w:rPr>
              <w:t>Contribuer à l</w:t>
            </w:r>
            <w:r w:rsidR="00340E69">
              <w:rPr>
                <w:rFonts w:ascii="Myriad Pro" w:hAnsi="Myriad Pro"/>
                <w:sz w:val="22"/>
                <w:szCs w:val="22"/>
              </w:rPr>
              <w:t>’</w:t>
            </w:r>
            <w:r w:rsidRPr="00687E73">
              <w:rPr>
                <w:rFonts w:ascii="Myriad Pro" w:hAnsi="Myriad Pro"/>
                <w:sz w:val="22"/>
                <w:szCs w:val="22"/>
              </w:rPr>
              <w:t>évaluation du budget annuel, en veillant à ce qu</w:t>
            </w:r>
            <w:r w:rsidR="00340E69">
              <w:rPr>
                <w:rFonts w:ascii="Myriad Pro" w:hAnsi="Myriad Pro"/>
                <w:sz w:val="22"/>
                <w:szCs w:val="22"/>
              </w:rPr>
              <w:t>’</w:t>
            </w:r>
            <w:r w:rsidRPr="00687E73">
              <w:rPr>
                <w:rFonts w:ascii="Myriad Pro" w:hAnsi="Myriad Pro"/>
                <w:sz w:val="22"/>
                <w:szCs w:val="22"/>
              </w:rPr>
              <w:t>il reflète les priorités stratégiques de l</w:t>
            </w:r>
            <w:r w:rsidR="00340E69">
              <w:rPr>
                <w:rFonts w:ascii="Myriad Pro" w:hAnsi="Myriad Pro"/>
                <w:sz w:val="22"/>
                <w:szCs w:val="22"/>
              </w:rPr>
              <w:t>’</w:t>
            </w:r>
            <w:r w:rsidRPr="00687E73">
              <w:rPr>
                <w:rFonts w:ascii="Myriad Pro" w:hAnsi="Myriad Pro"/>
                <w:sz w:val="22"/>
                <w:szCs w:val="22"/>
              </w:rPr>
              <w:t>organisation.</w:t>
            </w:r>
          </w:p>
          <w:p w14:paraId="0E650EB5" w14:textId="7DB9A772" w:rsidR="00687E73" w:rsidRPr="00687E73" w:rsidRDefault="00687E73" w:rsidP="00687E73">
            <w:pPr>
              <w:pStyle w:val="paragraph"/>
              <w:keepNext/>
              <w:keepLines/>
              <w:numPr>
                <w:ilvl w:val="0"/>
                <w:numId w:val="32"/>
              </w:numPr>
              <w:spacing w:before="0" w:beforeAutospacing="0" w:after="0" w:afterAutospacing="0"/>
              <w:ind w:left="322"/>
              <w:textAlignment w:val="baseline"/>
              <w:rPr>
                <w:rStyle w:val="normaltextrun"/>
                <w:rFonts w:ascii="Myriad Pro" w:hAnsi="Myriad Pro"/>
                <w:sz w:val="22"/>
                <w:szCs w:val="22"/>
              </w:rPr>
            </w:pPr>
            <w:r w:rsidRPr="00687E73">
              <w:rPr>
                <w:rStyle w:val="normaltextrun"/>
                <w:rFonts w:ascii="Myriad Pro" w:hAnsi="Myriad Pro"/>
                <w:sz w:val="22"/>
                <w:szCs w:val="22"/>
              </w:rPr>
              <w:lastRenderedPageBreak/>
              <w:t>Soutien</w:t>
            </w:r>
            <w:r w:rsidR="00340E69">
              <w:rPr>
                <w:rStyle w:val="normaltextrun"/>
                <w:rFonts w:ascii="Myriad Pro" w:hAnsi="Myriad Pro"/>
                <w:sz w:val="22"/>
                <w:szCs w:val="22"/>
              </w:rPr>
              <w:t>s</w:t>
            </w:r>
            <w:r w:rsidRPr="00687E73">
              <w:rPr>
                <w:rStyle w:val="normaltextrun"/>
                <w:rFonts w:ascii="Myriad Pro" w:hAnsi="Myriad Pro"/>
                <w:sz w:val="22"/>
                <w:szCs w:val="22"/>
              </w:rPr>
              <w:t xml:space="preserve"> aux </w:t>
            </w:r>
            <w:r w:rsidR="00340E69">
              <w:rPr>
                <w:rStyle w:val="normaltextrun"/>
                <w:rFonts w:ascii="Myriad Pro" w:hAnsi="Myriad Pro"/>
                <w:sz w:val="22"/>
                <w:szCs w:val="22"/>
              </w:rPr>
              <w:t>a</w:t>
            </w:r>
            <w:r w:rsidRPr="00687E73">
              <w:rPr>
                <w:rStyle w:val="normaltextrun"/>
                <w:rFonts w:ascii="Myriad Pro" w:hAnsi="Myriad Pro"/>
                <w:sz w:val="22"/>
                <w:szCs w:val="22"/>
              </w:rPr>
              <w:t>udit</w:t>
            </w:r>
            <w:r w:rsidRPr="00687E73">
              <w:rPr>
                <w:rStyle w:val="normaltextrun"/>
                <w:rFonts w:ascii="Myriad Pro" w:hAnsi="Myriad Pro"/>
                <w:sz w:val="22"/>
                <w:szCs w:val="22"/>
              </w:rPr>
              <w:t xml:space="preserve">s et à la </w:t>
            </w:r>
            <w:r w:rsidRPr="00687E73">
              <w:rPr>
                <w:rStyle w:val="normaltextrun"/>
                <w:rFonts w:ascii="Myriad Pro" w:hAnsi="Myriad Pro"/>
                <w:sz w:val="22"/>
                <w:szCs w:val="22"/>
              </w:rPr>
              <w:t>gestion des risques :</w:t>
            </w:r>
          </w:p>
          <w:p w14:paraId="758FBD59" w14:textId="4EFE863B" w:rsidR="00687E73" w:rsidRPr="00687E73" w:rsidRDefault="00687E73" w:rsidP="00687E73">
            <w:pPr>
              <w:pStyle w:val="paragraph"/>
              <w:numPr>
                <w:ilvl w:val="0"/>
                <w:numId w:val="30"/>
              </w:numPr>
              <w:spacing w:before="0" w:beforeAutospacing="0" w:after="0" w:afterAutospacing="0"/>
              <w:ind w:left="464"/>
              <w:textAlignment w:val="baseline"/>
              <w:rPr>
                <w:rFonts w:ascii="Myriad Pro" w:hAnsi="Myriad Pro"/>
                <w:sz w:val="22"/>
                <w:szCs w:val="22"/>
              </w:rPr>
            </w:pPr>
            <w:r w:rsidRPr="00687E73">
              <w:rPr>
                <w:rFonts w:ascii="Myriad Pro" w:hAnsi="Myriad Pro"/>
                <w:sz w:val="22"/>
                <w:szCs w:val="22"/>
              </w:rPr>
              <w:t>Soutenir le président</w:t>
            </w:r>
            <w:r>
              <w:rPr>
                <w:rFonts w:ascii="Myriad Pro" w:hAnsi="Myriad Pro"/>
                <w:sz w:val="22"/>
                <w:szCs w:val="22"/>
              </w:rPr>
              <w:t>, la président</w:t>
            </w:r>
            <w:r w:rsidR="00340E69">
              <w:rPr>
                <w:rFonts w:ascii="Myriad Pro" w:hAnsi="Myriad Pro"/>
                <w:sz w:val="22"/>
                <w:szCs w:val="22"/>
              </w:rPr>
              <w:t>e</w:t>
            </w:r>
            <w:r>
              <w:rPr>
                <w:rFonts w:ascii="Myriad Pro" w:hAnsi="Myriad Pro"/>
                <w:sz w:val="22"/>
                <w:szCs w:val="22"/>
              </w:rPr>
              <w:t>,</w:t>
            </w:r>
            <w:r w:rsidRPr="00687E73">
              <w:rPr>
                <w:rFonts w:ascii="Myriad Pro" w:hAnsi="Myriad Pro"/>
                <w:sz w:val="22"/>
                <w:szCs w:val="22"/>
              </w:rPr>
              <w:t xml:space="preserve"> dans la supervision du processus d</w:t>
            </w:r>
            <w:r w:rsidR="00340E69">
              <w:rPr>
                <w:rFonts w:ascii="Myriad Pro" w:hAnsi="Myriad Pro"/>
                <w:sz w:val="22"/>
                <w:szCs w:val="22"/>
              </w:rPr>
              <w:t>’</w:t>
            </w:r>
            <w:r w:rsidRPr="00687E73">
              <w:rPr>
                <w:rFonts w:ascii="Myriad Pro" w:hAnsi="Myriad Pro"/>
                <w:sz w:val="22"/>
                <w:szCs w:val="22"/>
              </w:rPr>
              <w:t>audit annuel, y compris la préparation et les discussions avec les auditeurs externes.</w:t>
            </w:r>
          </w:p>
          <w:p w14:paraId="265FE815" w14:textId="77777777" w:rsidR="00687E73" w:rsidRPr="00687E73" w:rsidRDefault="00687E73" w:rsidP="00687E73">
            <w:pPr>
              <w:pStyle w:val="paragraph"/>
              <w:numPr>
                <w:ilvl w:val="0"/>
                <w:numId w:val="30"/>
              </w:numPr>
              <w:spacing w:before="0" w:beforeAutospacing="0" w:after="0" w:afterAutospacing="0"/>
              <w:ind w:left="464"/>
              <w:textAlignment w:val="baseline"/>
              <w:rPr>
                <w:rFonts w:ascii="Myriad Pro" w:hAnsi="Myriad Pro"/>
                <w:sz w:val="22"/>
                <w:szCs w:val="22"/>
              </w:rPr>
            </w:pPr>
            <w:r w:rsidRPr="00687E73">
              <w:rPr>
                <w:rFonts w:ascii="Myriad Pro" w:hAnsi="Myriad Pro"/>
                <w:sz w:val="22"/>
                <w:szCs w:val="22"/>
              </w:rPr>
              <w:t>Contribuer au suivi des cadres de gestion des risques, en identifiant et en évaluant les risques financiers.</w:t>
            </w:r>
          </w:p>
          <w:p w14:paraId="4334A216" w14:textId="11B0A15D" w:rsidR="00687E73" w:rsidRDefault="00687E73" w:rsidP="00687E73">
            <w:pPr>
              <w:pStyle w:val="paragraph"/>
              <w:numPr>
                <w:ilvl w:val="0"/>
                <w:numId w:val="30"/>
              </w:numPr>
              <w:spacing w:before="0" w:beforeAutospacing="0" w:after="0" w:afterAutospacing="0"/>
              <w:ind w:left="464"/>
              <w:textAlignment w:val="baseline"/>
              <w:rPr>
                <w:rFonts w:ascii="Myriad Pro" w:hAnsi="Myriad Pro"/>
                <w:sz w:val="22"/>
                <w:szCs w:val="22"/>
              </w:rPr>
            </w:pPr>
            <w:r w:rsidRPr="00687E73">
              <w:rPr>
                <w:rFonts w:ascii="Myriad Pro" w:hAnsi="Myriad Pro"/>
                <w:sz w:val="22"/>
                <w:szCs w:val="22"/>
              </w:rPr>
              <w:t>P</w:t>
            </w:r>
            <w:r w:rsidRPr="00687E73">
              <w:rPr>
                <w:rFonts w:ascii="Myriad Pro" w:hAnsi="Myriad Pro"/>
                <w:sz w:val="22"/>
                <w:szCs w:val="22"/>
              </w:rPr>
              <w:t>articiper à l</w:t>
            </w:r>
            <w:r w:rsidR="00340E69">
              <w:rPr>
                <w:rFonts w:ascii="Myriad Pro" w:hAnsi="Myriad Pro"/>
                <w:sz w:val="22"/>
                <w:szCs w:val="22"/>
              </w:rPr>
              <w:t>’</w:t>
            </w:r>
            <w:r w:rsidRPr="00687E73">
              <w:rPr>
                <w:rFonts w:ascii="Myriad Pro" w:hAnsi="Myriad Pro"/>
                <w:sz w:val="22"/>
                <w:szCs w:val="22"/>
              </w:rPr>
              <w:t>évaluation des contrôles internes et recommander des améliorations afin de renforcer la responsabilité et de réduire les risques financiers.</w:t>
            </w:r>
          </w:p>
          <w:p w14:paraId="00C5F4CA" w14:textId="62F1595E" w:rsidR="00687E73" w:rsidRPr="00687E73" w:rsidRDefault="00687E73" w:rsidP="00687E73">
            <w:pPr>
              <w:pStyle w:val="paragraph"/>
              <w:numPr>
                <w:ilvl w:val="0"/>
                <w:numId w:val="32"/>
              </w:numPr>
              <w:spacing w:before="0" w:beforeAutospacing="0" w:after="0" w:afterAutospacing="0"/>
              <w:ind w:left="322"/>
              <w:textAlignment w:val="baseline"/>
              <w:rPr>
                <w:rFonts w:ascii="Myriad Pro" w:hAnsi="Myriad Pro"/>
                <w:sz w:val="22"/>
                <w:szCs w:val="22"/>
              </w:rPr>
            </w:pPr>
            <w:r w:rsidRPr="00687E73">
              <w:rPr>
                <w:rStyle w:val="normaltextrun"/>
                <w:rFonts w:ascii="Myriad Pro" w:hAnsi="Myriad Pro"/>
                <w:sz w:val="22"/>
                <w:szCs w:val="22"/>
              </w:rPr>
              <w:t>Contrôle de la conformité des investissements et de la fiscalité</w:t>
            </w:r>
            <w:r w:rsidR="00340E69">
              <w:rPr>
                <w:rStyle w:val="normaltextrun"/>
                <w:rFonts w:ascii="Myriad Pro" w:hAnsi="Myriad Pro"/>
                <w:sz w:val="22"/>
                <w:szCs w:val="22"/>
              </w:rPr>
              <w:t> </w:t>
            </w:r>
            <w:r w:rsidRPr="00687E73">
              <w:rPr>
                <w:rStyle w:val="normaltextrun"/>
                <w:rFonts w:ascii="Myriad Pro" w:hAnsi="Myriad Pro"/>
                <w:sz w:val="22"/>
                <w:szCs w:val="22"/>
              </w:rPr>
              <w:t>:</w:t>
            </w:r>
          </w:p>
          <w:p w14:paraId="4D4F222B" w14:textId="2C38AFCC" w:rsidR="00687E73" w:rsidRDefault="00687E73" w:rsidP="00EA2305">
            <w:pPr>
              <w:pStyle w:val="paragraph"/>
              <w:numPr>
                <w:ilvl w:val="0"/>
                <w:numId w:val="30"/>
              </w:numPr>
              <w:spacing w:before="0" w:beforeAutospacing="0" w:after="0" w:afterAutospacing="0"/>
              <w:ind w:left="464"/>
              <w:textAlignment w:val="baseline"/>
              <w:rPr>
                <w:rFonts w:ascii="Myriad Pro" w:hAnsi="Myriad Pro"/>
                <w:sz w:val="22"/>
                <w:szCs w:val="22"/>
              </w:rPr>
            </w:pPr>
            <w:r w:rsidRPr="00687E73">
              <w:rPr>
                <w:rFonts w:ascii="Myriad Pro" w:hAnsi="Myriad Pro"/>
                <w:sz w:val="22"/>
                <w:szCs w:val="22"/>
              </w:rPr>
              <w:t>Contribuer aux politiques d</w:t>
            </w:r>
            <w:r w:rsidR="00340E69">
              <w:rPr>
                <w:rFonts w:ascii="Myriad Pro" w:hAnsi="Myriad Pro"/>
                <w:sz w:val="22"/>
                <w:szCs w:val="22"/>
              </w:rPr>
              <w:t>’</w:t>
            </w:r>
            <w:r w:rsidRPr="00687E73">
              <w:rPr>
                <w:rFonts w:ascii="Myriad Pro" w:hAnsi="Myriad Pro"/>
                <w:sz w:val="22"/>
                <w:szCs w:val="22"/>
              </w:rPr>
              <w:t>investissement de l</w:t>
            </w:r>
            <w:r w:rsidR="00340E69">
              <w:rPr>
                <w:rFonts w:ascii="Myriad Pro" w:hAnsi="Myriad Pro"/>
                <w:sz w:val="22"/>
                <w:szCs w:val="22"/>
              </w:rPr>
              <w:t>’</w:t>
            </w:r>
            <w:r w:rsidRPr="00687E73">
              <w:rPr>
                <w:rFonts w:ascii="Myriad Pro" w:hAnsi="Myriad Pro"/>
                <w:sz w:val="22"/>
                <w:szCs w:val="22"/>
              </w:rPr>
              <w:t>organisation et participer à l</w:t>
            </w:r>
            <w:r w:rsidR="00340E69">
              <w:rPr>
                <w:rFonts w:ascii="Myriad Pro" w:hAnsi="Myriad Pro"/>
                <w:sz w:val="22"/>
                <w:szCs w:val="22"/>
              </w:rPr>
              <w:t>’</w:t>
            </w:r>
            <w:r w:rsidRPr="00687E73">
              <w:rPr>
                <w:rFonts w:ascii="Myriad Pro" w:hAnsi="Myriad Pro"/>
                <w:sz w:val="22"/>
                <w:szCs w:val="22"/>
              </w:rPr>
              <w:t>examen annuel du portefeuille d</w:t>
            </w:r>
            <w:r w:rsidR="00340E69">
              <w:rPr>
                <w:rFonts w:ascii="Myriad Pro" w:hAnsi="Myriad Pro"/>
                <w:sz w:val="22"/>
                <w:szCs w:val="22"/>
              </w:rPr>
              <w:t>’</w:t>
            </w:r>
            <w:r w:rsidRPr="00687E73">
              <w:rPr>
                <w:rFonts w:ascii="Myriad Pro" w:hAnsi="Myriad Pro"/>
                <w:sz w:val="22"/>
                <w:szCs w:val="22"/>
              </w:rPr>
              <w:t>investissement avec des conseillers externes afin de s</w:t>
            </w:r>
            <w:r w:rsidR="00340E69">
              <w:rPr>
                <w:rFonts w:ascii="Myriad Pro" w:hAnsi="Myriad Pro"/>
                <w:sz w:val="22"/>
                <w:szCs w:val="22"/>
              </w:rPr>
              <w:t>’</w:t>
            </w:r>
            <w:r w:rsidRPr="00687E73">
              <w:rPr>
                <w:rFonts w:ascii="Myriad Pro" w:hAnsi="Myriad Pro"/>
                <w:sz w:val="22"/>
                <w:szCs w:val="22"/>
              </w:rPr>
              <w:t>assurer qu</w:t>
            </w:r>
            <w:r w:rsidR="00340E69">
              <w:rPr>
                <w:rFonts w:ascii="Myriad Pro" w:hAnsi="Myriad Pro"/>
                <w:sz w:val="22"/>
                <w:szCs w:val="22"/>
              </w:rPr>
              <w:t>’</w:t>
            </w:r>
            <w:r w:rsidRPr="00687E73">
              <w:rPr>
                <w:rFonts w:ascii="Myriad Pro" w:hAnsi="Myriad Pro"/>
                <w:sz w:val="22"/>
                <w:szCs w:val="22"/>
              </w:rPr>
              <w:t>il est conforme à la tolérance au risque et à la viabilité financière.</w:t>
            </w:r>
          </w:p>
          <w:p w14:paraId="19904026" w14:textId="77777777" w:rsidR="00687E73" w:rsidRDefault="00687E73" w:rsidP="00EA2305">
            <w:pPr>
              <w:pStyle w:val="paragraph"/>
              <w:numPr>
                <w:ilvl w:val="0"/>
                <w:numId w:val="30"/>
              </w:numPr>
              <w:spacing w:before="0" w:beforeAutospacing="0" w:after="0" w:afterAutospacing="0"/>
              <w:ind w:left="464"/>
              <w:textAlignment w:val="baseline"/>
              <w:rPr>
                <w:rFonts w:ascii="Myriad Pro" w:hAnsi="Myriad Pro"/>
                <w:sz w:val="22"/>
                <w:szCs w:val="22"/>
              </w:rPr>
            </w:pPr>
            <w:r w:rsidRPr="00687E73">
              <w:rPr>
                <w:rFonts w:ascii="Myriad Pro" w:hAnsi="Myriad Pro"/>
                <w:sz w:val="22"/>
                <w:szCs w:val="22"/>
              </w:rPr>
              <w:t>Fournir des conseils aux parties prenantes sur les contrôles internes et les questions de conformité afin de garantir le respect des exigences fiscales et réglementaires.</w:t>
            </w:r>
          </w:p>
          <w:p w14:paraId="1790059B" w14:textId="38F70C17" w:rsidR="00371A71" w:rsidRDefault="00371A71" w:rsidP="00371A71">
            <w:pPr>
              <w:pStyle w:val="paragraph"/>
              <w:numPr>
                <w:ilvl w:val="0"/>
                <w:numId w:val="32"/>
              </w:numPr>
              <w:spacing w:before="0" w:beforeAutospacing="0" w:after="0" w:afterAutospacing="0"/>
              <w:ind w:left="322"/>
              <w:textAlignment w:val="baseline"/>
              <w:rPr>
                <w:rStyle w:val="normaltextrun"/>
                <w:rFonts w:ascii="Myriad Pro" w:hAnsi="Myriad Pro"/>
                <w:sz w:val="22"/>
                <w:szCs w:val="22"/>
              </w:rPr>
            </w:pPr>
            <w:r w:rsidRPr="00371A71">
              <w:rPr>
                <w:rStyle w:val="normaltextrun"/>
                <w:rFonts w:ascii="Myriad Pro" w:hAnsi="Myriad Pro"/>
                <w:sz w:val="22"/>
                <w:szCs w:val="22"/>
              </w:rPr>
              <w:t>Conformité réglementaire et sauvegarde financière</w:t>
            </w:r>
            <w:r w:rsidR="00340E69">
              <w:rPr>
                <w:rStyle w:val="normaltextrun"/>
                <w:rFonts w:ascii="Myriad Pro" w:hAnsi="Myriad Pro"/>
                <w:sz w:val="22"/>
                <w:szCs w:val="22"/>
              </w:rPr>
              <w:t> </w:t>
            </w:r>
            <w:r w:rsidRPr="00371A71">
              <w:rPr>
                <w:rStyle w:val="normaltextrun"/>
                <w:rFonts w:ascii="Myriad Pro" w:hAnsi="Myriad Pro"/>
                <w:sz w:val="22"/>
                <w:szCs w:val="22"/>
              </w:rPr>
              <w:t>:</w:t>
            </w:r>
          </w:p>
          <w:p w14:paraId="03000BAE" w14:textId="523F6F40" w:rsidR="00EA2305" w:rsidRPr="00687E73" w:rsidRDefault="00371A71" w:rsidP="00371A71">
            <w:pPr>
              <w:pStyle w:val="paragraph"/>
              <w:numPr>
                <w:ilvl w:val="0"/>
                <w:numId w:val="30"/>
              </w:numPr>
              <w:spacing w:before="0" w:beforeAutospacing="0" w:after="0" w:afterAutospacing="0"/>
              <w:ind w:left="464"/>
              <w:textAlignment w:val="baseline"/>
              <w:rPr>
                <w:rFonts w:ascii="Myriad Pro" w:hAnsi="Myriad Pro"/>
                <w:sz w:val="22"/>
                <w:szCs w:val="22"/>
              </w:rPr>
            </w:pPr>
            <w:r w:rsidRPr="00371A71">
              <w:rPr>
                <w:rFonts w:ascii="Myriad Pro" w:hAnsi="Myriad Pro"/>
                <w:sz w:val="22"/>
                <w:szCs w:val="22"/>
              </w:rPr>
              <w:t>Contribuer à assurer le respect des normes financières et réglementaires pertinentes, y compris celles définies par la Direction des organismes de bienfaisance.</w:t>
            </w:r>
          </w:p>
          <w:p w14:paraId="112EFA27" w14:textId="44348BE5" w:rsidR="00371A71" w:rsidRDefault="00371A71" w:rsidP="00EA2305">
            <w:pPr>
              <w:pStyle w:val="paragraph"/>
              <w:numPr>
                <w:ilvl w:val="0"/>
                <w:numId w:val="30"/>
              </w:numPr>
              <w:spacing w:before="0" w:beforeAutospacing="0" w:after="0" w:afterAutospacing="0"/>
              <w:ind w:left="464"/>
              <w:textAlignment w:val="baseline"/>
              <w:rPr>
                <w:rFonts w:ascii="Myriad Pro" w:hAnsi="Myriad Pro"/>
                <w:sz w:val="22"/>
                <w:szCs w:val="22"/>
              </w:rPr>
            </w:pPr>
            <w:r w:rsidRPr="00371A71">
              <w:rPr>
                <w:rFonts w:ascii="Myriad Pro" w:hAnsi="Myriad Pro"/>
                <w:sz w:val="22"/>
                <w:szCs w:val="22"/>
              </w:rPr>
              <w:t>Soutenir le suivi des politiques qui protègent les actifs et l</w:t>
            </w:r>
            <w:r w:rsidR="00340E69">
              <w:rPr>
                <w:rFonts w:ascii="Myriad Pro" w:hAnsi="Myriad Pro"/>
                <w:sz w:val="22"/>
                <w:szCs w:val="22"/>
              </w:rPr>
              <w:t>’</w:t>
            </w:r>
            <w:r w:rsidRPr="00371A71">
              <w:rPr>
                <w:rFonts w:ascii="Myriad Pro" w:hAnsi="Myriad Pro"/>
                <w:sz w:val="22"/>
                <w:szCs w:val="22"/>
              </w:rPr>
              <w:t>intégrité financière de l</w:t>
            </w:r>
            <w:r w:rsidR="00340E69">
              <w:rPr>
                <w:rFonts w:ascii="Myriad Pro" w:hAnsi="Myriad Pro"/>
                <w:sz w:val="22"/>
                <w:szCs w:val="22"/>
              </w:rPr>
              <w:t>’</w:t>
            </w:r>
            <w:r w:rsidRPr="00371A71">
              <w:rPr>
                <w:rFonts w:ascii="Myriad Pro" w:hAnsi="Myriad Pro"/>
                <w:sz w:val="22"/>
                <w:szCs w:val="22"/>
              </w:rPr>
              <w:t>organisation.</w:t>
            </w:r>
          </w:p>
          <w:p w14:paraId="19E456F4" w14:textId="2B0B9C57" w:rsidR="00371A71" w:rsidRDefault="00371A71" w:rsidP="00EA2305">
            <w:pPr>
              <w:pStyle w:val="paragraph"/>
              <w:numPr>
                <w:ilvl w:val="0"/>
                <w:numId w:val="30"/>
              </w:numPr>
              <w:spacing w:before="0" w:beforeAutospacing="0" w:after="0" w:afterAutospacing="0"/>
              <w:ind w:left="464"/>
              <w:textAlignment w:val="baseline"/>
              <w:rPr>
                <w:rFonts w:ascii="Myriad Pro" w:hAnsi="Myriad Pro"/>
                <w:sz w:val="22"/>
                <w:szCs w:val="22"/>
              </w:rPr>
            </w:pPr>
            <w:r>
              <w:rPr>
                <w:rFonts w:ascii="Myriad Pro" w:hAnsi="Myriad Pro"/>
                <w:sz w:val="22"/>
                <w:szCs w:val="22"/>
              </w:rPr>
              <w:t>Entre</w:t>
            </w:r>
            <w:r w:rsidRPr="00371A71">
              <w:rPr>
                <w:rFonts w:ascii="Myriad Pro" w:hAnsi="Myriad Pro"/>
                <w:sz w:val="22"/>
                <w:szCs w:val="22"/>
              </w:rPr>
              <w:t>tenir s</w:t>
            </w:r>
            <w:r>
              <w:rPr>
                <w:rFonts w:ascii="Myriad Pro" w:hAnsi="Myriad Pro"/>
                <w:sz w:val="22"/>
                <w:szCs w:val="22"/>
              </w:rPr>
              <w:t>es</w:t>
            </w:r>
            <w:r w:rsidRPr="00371A71">
              <w:rPr>
                <w:rFonts w:ascii="Myriad Pro" w:hAnsi="Myriad Pro"/>
                <w:sz w:val="22"/>
                <w:szCs w:val="22"/>
              </w:rPr>
              <w:t xml:space="preserve"> connaissance</w:t>
            </w:r>
            <w:r>
              <w:rPr>
                <w:rFonts w:ascii="Myriad Pro" w:hAnsi="Myriad Pro"/>
                <w:sz w:val="22"/>
                <w:szCs w:val="22"/>
              </w:rPr>
              <w:t>s</w:t>
            </w:r>
            <w:r w:rsidRPr="00371A71">
              <w:rPr>
                <w:rFonts w:ascii="Myriad Pro" w:hAnsi="Myriad Pro"/>
                <w:sz w:val="22"/>
                <w:szCs w:val="22"/>
              </w:rPr>
              <w:t xml:space="preserve"> des meilleures pratiques financières et contribuer à l</w:t>
            </w:r>
            <w:r w:rsidR="00340E69">
              <w:rPr>
                <w:rFonts w:ascii="Myriad Pro" w:hAnsi="Myriad Pro"/>
                <w:sz w:val="22"/>
                <w:szCs w:val="22"/>
              </w:rPr>
              <w:t>’</w:t>
            </w:r>
            <w:r w:rsidRPr="00371A71">
              <w:rPr>
                <w:rFonts w:ascii="Myriad Pro" w:hAnsi="Myriad Pro"/>
                <w:sz w:val="22"/>
                <w:szCs w:val="22"/>
              </w:rPr>
              <w:t>application de normes éthiques en matière d</w:t>
            </w:r>
            <w:r w:rsidR="00340E69">
              <w:rPr>
                <w:rFonts w:ascii="Myriad Pro" w:hAnsi="Myriad Pro"/>
                <w:sz w:val="22"/>
                <w:szCs w:val="22"/>
              </w:rPr>
              <w:t>’</w:t>
            </w:r>
            <w:r w:rsidRPr="00371A71">
              <w:rPr>
                <w:rFonts w:ascii="Myriad Pro" w:hAnsi="Myriad Pro"/>
                <w:sz w:val="22"/>
                <w:szCs w:val="22"/>
              </w:rPr>
              <w:t>information financière et de gestion.</w:t>
            </w:r>
          </w:p>
          <w:p w14:paraId="37A56905" w14:textId="6EFEBD78" w:rsidR="00EA2305" w:rsidRPr="00687E73" w:rsidRDefault="00371A71" w:rsidP="00EA2305">
            <w:pPr>
              <w:pStyle w:val="paragraph"/>
              <w:numPr>
                <w:ilvl w:val="0"/>
                <w:numId w:val="30"/>
              </w:numPr>
              <w:spacing w:before="0" w:beforeAutospacing="0" w:after="0" w:afterAutospacing="0"/>
              <w:ind w:left="464"/>
              <w:textAlignment w:val="baseline"/>
              <w:rPr>
                <w:rFonts w:ascii="Myriad Pro" w:hAnsi="Myriad Pro"/>
                <w:sz w:val="22"/>
                <w:szCs w:val="22"/>
              </w:rPr>
            </w:pPr>
            <w:r w:rsidRPr="00371A71">
              <w:rPr>
                <w:rFonts w:ascii="Myriad Pro" w:hAnsi="Myriad Pro"/>
                <w:sz w:val="22"/>
                <w:szCs w:val="22"/>
              </w:rPr>
              <w:t>Respecter des normes élevées d</w:t>
            </w:r>
            <w:r w:rsidR="00340E69">
              <w:rPr>
                <w:rFonts w:ascii="Myriad Pro" w:hAnsi="Myriad Pro"/>
                <w:sz w:val="22"/>
                <w:szCs w:val="22"/>
              </w:rPr>
              <w:t>’</w:t>
            </w:r>
            <w:r w:rsidRPr="00371A71">
              <w:rPr>
                <w:rFonts w:ascii="Myriad Pro" w:hAnsi="Myriad Pro"/>
                <w:sz w:val="22"/>
                <w:szCs w:val="22"/>
              </w:rPr>
              <w:t>intégrité financière, de transparence et d</w:t>
            </w:r>
            <w:r w:rsidR="00340E69">
              <w:rPr>
                <w:rFonts w:ascii="Myriad Pro" w:hAnsi="Myriad Pro"/>
                <w:sz w:val="22"/>
                <w:szCs w:val="22"/>
              </w:rPr>
              <w:t>’</w:t>
            </w:r>
            <w:r w:rsidRPr="00371A71">
              <w:rPr>
                <w:rFonts w:ascii="Myriad Pro" w:hAnsi="Myriad Pro"/>
                <w:sz w:val="22"/>
                <w:szCs w:val="22"/>
              </w:rPr>
              <w:t>éthique dans toutes les activités financières</w:t>
            </w:r>
            <w:r w:rsidR="00EA2305" w:rsidRPr="00687E73">
              <w:rPr>
                <w:rFonts w:ascii="Myriad Pro" w:hAnsi="Myriad Pro"/>
                <w:sz w:val="22"/>
                <w:szCs w:val="22"/>
              </w:rPr>
              <w:t>.</w:t>
            </w:r>
          </w:p>
          <w:p w14:paraId="3F359BFA" w14:textId="6D9DB204" w:rsidR="00EA2305" w:rsidRPr="00687E73" w:rsidRDefault="00371A71" w:rsidP="00EA2305">
            <w:pPr>
              <w:pStyle w:val="paragraph"/>
              <w:keepNext/>
              <w:keepLines/>
              <w:numPr>
                <w:ilvl w:val="0"/>
                <w:numId w:val="32"/>
              </w:numPr>
              <w:spacing w:before="0" w:beforeAutospacing="0" w:after="0" w:afterAutospacing="0"/>
              <w:ind w:left="322"/>
              <w:textAlignment w:val="baseline"/>
              <w:rPr>
                <w:rStyle w:val="normaltextrun"/>
                <w:rFonts w:ascii="Myriad Pro" w:hAnsi="Myriad Pro"/>
                <w:sz w:val="22"/>
                <w:szCs w:val="22"/>
              </w:rPr>
            </w:pPr>
            <w:r w:rsidRPr="00371A71">
              <w:rPr>
                <w:rStyle w:val="normaltextrun"/>
                <w:rFonts w:ascii="Myriad Pro" w:hAnsi="Myriad Pro"/>
                <w:sz w:val="22"/>
                <w:szCs w:val="22"/>
              </w:rPr>
              <w:t>Rapports et engagement des parties prenantes</w:t>
            </w:r>
            <w:r w:rsidR="00340E69">
              <w:rPr>
                <w:rStyle w:val="normaltextrun"/>
                <w:rFonts w:ascii="Myriad Pro" w:hAnsi="Myriad Pro"/>
                <w:sz w:val="22"/>
                <w:szCs w:val="22"/>
              </w:rPr>
              <w:t> </w:t>
            </w:r>
            <w:r w:rsidR="00EA2305" w:rsidRPr="00687E73">
              <w:rPr>
                <w:rStyle w:val="normaltextrun"/>
                <w:rFonts w:ascii="Myriad Pro" w:hAnsi="Myriad Pro"/>
                <w:sz w:val="22"/>
                <w:szCs w:val="22"/>
              </w:rPr>
              <w:t>:</w:t>
            </w:r>
          </w:p>
          <w:p w14:paraId="1D171B8D" w14:textId="14223216" w:rsidR="00422B35" w:rsidRPr="00422B35" w:rsidRDefault="00422B35" w:rsidP="00422B35">
            <w:pPr>
              <w:pStyle w:val="paragraph"/>
              <w:numPr>
                <w:ilvl w:val="0"/>
                <w:numId w:val="30"/>
              </w:numPr>
              <w:spacing w:before="0" w:beforeAutospacing="0" w:after="0" w:afterAutospacing="0"/>
              <w:ind w:left="464"/>
              <w:textAlignment w:val="baseline"/>
              <w:rPr>
                <w:rFonts w:ascii="Myriad Pro" w:hAnsi="Myriad Pro"/>
                <w:sz w:val="22"/>
                <w:szCs w:val="22"/>
              </w:rPr>
            </w:pPr>
            <w:r w:rsidRPr="00422B35">
              <w:rPr>
                <w:rFonts w:ascii="Myriad Pro" w:hAnsi="Myriad Pro"/>
                <w:sz w:val="22"/>
                <w:szCs w:val="22"/>
              </w:rPr>
              <w:t>Collaborer avec d</w:t>
            </w:r>
            <w:r w:rsidR="00340E69">
              <w:rPr>
                <w:rFonts w:ascii="Myriad Pro" w:hAnsi="Myriad Pro"/>
                <w:sz w:val="22"/>
                <w:szCs w:val="22"/>
              </w:rPr>
              <w:t>’</w:t>
            </w:r>
            <w:r w:rsidRPr="00422B35">
              <w:rPr>
                <w:rFonts w:ascii="Myriad Pro" w:hAnsi="Myriad Pro"/>
                <w:sz w:val="22"/>
                <w:szCs w:val="22"/>
              </w:rPr>
              <w:t xml:space="preserve">autres membres </w:t>
            </w:r>
            <w:r>
              <w:rPr>
                <w:rFonts w:ascii="Myriad Pro" w:hAnsi="Myriad Pro"/>
                <w:sz w:val="22"/>
                <w:szCs w:val="22"/>
              </w:rPr>
              <w:t>du CSF</w:t>
            </w:r>
            <w:r w:rsidRPr="00422B35">
              <w:rPr>
                <w:rFonts w:ascii="Myriad Pro" w:hAnsi="Myriad Pro"/>
                <w:sz w:val="22"/>
                <w:szCs w:val="22"/>
              </w:rPr>
              <w:t xml:space="preserve"> pour fournir des rapports transparents et précis au conseil d</w:t>
            </w:r>
            <w:r w:rsidR="00340E69">
              <w:rPr>
                <w:rFonts w:ascii="Myriad Pro" w:hAnsi="Myriad Pro"/>
                <w:sz w:val="22"/>
                <w:szCs w:val="22"/>
              </w:rPr>
              <w:t>’</w:t>
            </w:r>
            <w:r w:rsidRPr="00422B35">
              <w:rPr>
                <w:rFonts w:ascii="Myriad Pro" w:hAnsi="Myriad Pro"/>
                <w:sz w:val="22"/>
                <w:szCs w:val="22"/>
              </w:rPr>
              <w:t>administration sur les questions financières, les conclusions et les recommandations.</w:t>
            </w:r>
          </w:p>
          <w:p w14:paraId="1A889EAF" w14:textId="63D8B89F" w:rsidR="00422B35" w:rsidRPr="00422B35" w:rsidRDefault="00422B35" w:rsidP="00422B35">
            <w:pPr>
              <w:pStyle w:val="paragraph"/>
              <w:numPr>
                <w:ilvl w:val="0"/>
                <w:numId w:val="30"/>
              </w:numPr>
              <w:spacing w:before="0" w:beforeAutospacing="0" w:after="0" w:afterAutospacing="0"/>
              <w:ind w:left="464"/>
              <w:textAlignment w:val="baseline"/>
              <w:rPr>
                <w:rFonts w:ascii="Myriad Pro" w:hAnsi="Myriad Pro"/>
                <w:sz w:val="22"/>
                <w:szCs w:val="22"/>
              </w:rPr>
            </w:pPr>
            <w:r w:rsidRPr="00422B35">
              <w:rPr>
                <w:rFonts w:ascii="Myriad Pro" w:hAnsi="Myriad Pro"/>
                <w:sz w:val="22"/>
                <w:szCs w:val="22"/>
              </w:rPr>
              <w:lastRenderedPageBreak/>
              <w:t>S</w:t>
            </w:r>
            <w:r w:rsidR="00340E69">
              <w:rPr>
                <w:rFonts w:ascii="Myriad Pro" w:hAnsi="Myriad Pro"/>
                <w:sz w:val="22"/>
                <w:szCs w:val="22"/>
              </w:rPr>
              <w:t>’</w:t>
            </w:r>
            <w:r w:rsidRPr="00422B35">
              <w:rPr>
                <w:rFonts w:ascii="Myriad Pro" w:hAnsi="Myriad Pro"/>
                <w:sz w:val="22"/>
                <w:szCs w:val="22"/>
              </w:rPr>
              <w:t>engager auprès des parties prenantes internes, y compris les membres du conseil d</w:t>
            </w:r>
            <w:r w:rsidR="00340E69">
              <w:rPr>
                <w:rFonts w:ascii="Myriad Pro" w:hAnsi="Myriad Pro"/>
                <w:sz w:val="22"/>
                <w:szCs w:val="22"/>
              </w:rPr>
              <w:t>’</w:t>
            </w:r>
            <w:r w:rsidRPr="00422B35">
              <w:rPr>
                <w:rFonts w:ascii="Myriad Pro" w:hAnsi="Myriad Pro"/>
                <w:sz w:val="22"/>
                <w:szCs w:val="22"/>
              </w:rPr>
              <w:t xml:space="preserve">administration, la direction, les divisions et les zones, afin de renforcer la confiance dans les pratiques financières de la </w:t>
            </w:r>
            <w:r>
              <w:rPr>
                <w:rFonts w:ascii="Myriad Pro" w:hAnsi="Myriad Pro"/>
                <w:sz w:val="22"/>
                <w:szCs w:val="22"/>
              </w:rPr>
              <w:t>P</w:t>
            </w:r>
            <w:r w:rsidRPr="00422B35">
              <w:rPr>
                <w:rFonts w:ascii="Myriad Pro" w:hAnsi="Myriad Pro"/>
                <w:sz w:val="22"/>
                <w:szCs w:val="22"/>
              </w:rPr>
              <w:t>atrouille canadienne de ski.</w:t>
            </w:r>
          </w:p>
          <w:p w14:paraId="063C5B5F" w14:textId="1653348D" w:rsidR="00422B35" w:rsidRPr="00422B35" w:rsidRDefault="00422B35" w:rsidP="00422B35">
            <w:pPr>
              <w:pStyle w:val="paragraph"/>
              <w:numPr>
                <w:ilvl w:val="0"/>
                <w:numId w:val="30"/>
              </w:numPr>
              <w:spacing w:before="0" w:beforeAutospacing="0" w:after="0" w:afterAutospacing="0"/>
              <w:ind w:left="464"/>
              <w:textAlignment w:val="baseline"/>
              <w:rPr>
                <w:rFonts w:ascii="Myriad Pro" w:hAnsi="Myriad Pro"/>
                <w:sz w:val="22"/>
                <w:szCs w:val="22"/>
              </w:rPr>
            </w:pPr>
            <w:r w:rsidRPr="00422B35">
              <w:rPr>
                <w:rFonts w:ascii="Myriad Pro" w:hAnsi="Myriad Pro"/>
                <w:sz w:val="22"/>
                <w:szCs w:val="22"/>
              </w:rPr>
              <w:t>Présentation aux membres du budget d</w:t>
            </w:r>
            <w:r w:rsidR="00340E69">
              <w:rPr>
                <w:rFonts w:ascii="Myriad Pro" w:hAnsi="Myriad Pro"/>
                <w:sz w:val="22"/>
                <w:szCs w:val="22"/>
              </w:rPr>
              <w:t>’</w:t>
            </w:r>
            <w:r w:rsidRPr="00422B35">
              <w:rPr>
                <w:rFonts w:ascii="Myriad Pro" w:hAnsi="Myriad Pro"/>
                <w:sz w:val="22"/>
                <w:szCs w:val="22"/>
              </w:rPr>
              <w:t>exploitation annuel par rapport aux résultats réels.</w:t>
            </w:r>
          </w:p>
          <w:p w14:paraId="733207FD" w14:textId="3E2E2ADA" w:rsidR="00EA2305" w:rsidRPr="00687E73" w:rsidRDefault="00422B35" w:rsidP="00422B35">
            <w:pPr>
              <w:pStyle w:val="paragraph"/>
              <w:numPr>
                <w:ilvl w:val="0"/>
                <w:numId w:val="30"/>
              </w:numPr>
              <w:spacing w:before="0" w:beforeAutospacing="0" w:after="0" w:afterAutospacing="0"/>
              <w:ind w:left="464"/>
              <w:textAlignment w:val="baseline"/>
              <w:rPr>
                <w:rFonts w:ascii="Myriad Pro" w:hAnsi="Myriad Pro"/>
                <w:sz w:val="22"/>
                <w:szCs w:val="22"/>
              </w:rPr>
            </w:pPr>
            <w:r w:rsidRPr="00422B35">
              <w:rPr>
                <w:rFonts w:ascii="Myriad Pro" w:hAnsi="Myriad Pro"/>
                <w:sz w:val="22"/>
                <w:szCs w:val="22"/>
              </w:rPr>
              <w:t>Présentation aux membres du budget de fonctionnement approuvé par le conseil d</w:t>
            </w:r>
            <w:r w:rsidR="00340E69">
              <w:rPr>
                <w:rFonts w:ascii="Myriad Pro" w:hAnsi="Myriad Pro"/>
                <w:sz w:val="22"/>
                <w:szCs w:val="22"/>
              </w:rPr>
              <w:t>’</w:t>
            </w:r>
            <w:r w:rsidRPr="00422B35">
              <w:rPr>
                <w:rFonts w:ascii="Myriad Pro" w:hAnsi="Myriad Pro"/>
                <w:sz w:val="22"/>
                <w:szCs w:val="22"/>
              </w:rPr>
              <w:t>administration.</w:t>
            </w:r>
          </w:p>
        </w:tc>
      </w:tr>
    </w:tbl>
    <w:p w14:paraId="4E5E7FC9" w14:textId="77777777" w:rsidR="00080F7B" w:rsidRPr="00B2292B" w:rsidRDefault="00080F7B">
      <w:pPr>
        <w:rPr>
          <w:rFonts w:ascii="Myriad Pro" w:hAnsi="Myriad Pro"/>
        </w:rPr>
      </w:pPr>
    </w:p>
    <w:tbl>
      <w:tblPr>
        <w:tblStyle w:val="Grilledutableau"/>
        <w:tblW w:w="0" w:type="auto"/>
        <w:tblInd w:w="-5" w:type="dxa"/>
        <w:tblLook w:val="04A0" w:firstRow="1" w:lastRow="0" w:firstColumn="1" w:lastColumn="0" w:noHBand="0" w:noVBand="1"/>
      </w:tblPr>
      <w:tblGrid>
        <w:gridCol w:w="4253"/>
        <w:gridCol w:w="5097"/>
      </w:tblGrid>
      <w:tr w:rsidR="00196936" w:rsidRPr="00B2292B" w14:paraId="32D6087A" w14:textId="77777777" w:rsidTr="007C35C0">
        <w:trPr>
          <w:trHeight w:val="490"/>
        </w:trPr>
        <w:tc>
          <w:tcPr>
            <w:tcW w:w="4253" w:type="dxa"/>
          </w:tcPr>
          <w:p w14:paraId="4DC98601" w14:textId="1CD47ECF" w:rsidR="00196936" w:rsidRPr="00B2292B" w:rsidRDefault="00076DBE" w:rsidP="00196936">
            <w:pPr>
              <w:pStyle w:val="paragraph"/>
              <w:spacing w:after="0"/>
              <w:textAlignment w:val="baseline"/>
              <w:rPr>
                <w:rFonts w:ascii="Myriad Pro" w:hAnsi="Myriad Pro" w:cs="Segoe UI"/>
                <w:sz w:val="22"/>
                <w:szCs w:val="22"/>
                <w:lang w:val="en-CA"/>
              </w:rPr>
            </w:pPr>
            <w:r w:rsidRPr="00B2292B">
              <w:rPr>
                <w:rStyle w:val="normaltextrun"/>
                <w:rFonts w:ascii="Myriad Pro" w:hAnsi="Myriad Pro" w:cs="Calibri"/>
                <w:b/>
                <w:bCs/>
                <w:color w:val="B00004"/>
                <w:shd w:val="clear" w:color="auto" w:fill="FFFFFF"/>
              </w:rPr>
              <w:t>Qualifications</w:t>
            </w:r>
          </w:p>
        </w:tc>
        <w:tc>
          <w:tcPr>
            <w:tcW w:w="5097" w:type="dxa"/>
          </w:tcPr>
          <w:p w14:paraId="4726B40C" w14:textId="7ED09206" w:rsidR="00196936" w:rsidRPr="00B2292B" w:rsidRDefault="00EA303D" w:rsidP="00196936">
            <w:pPr>
              <w:pStyle w:val="paragraph"/>
              <w:spacing w:after="0"/>
              <w:textAlignment w:val="baseline"/>
              <w:rPr>
                <w:rFonts w:ascii="Myriad Pro" w:hAnsi="Myriad Pro" w:cs="Segoe UI"/>
                <w:sz w:val="22"/>
                <w:szCs w:val="22"/>
              </w:rPr>
            </w:pPr>
            <w:r w:rsidRPr="00B2292B">
              <w:rPr>
                <w:rStyle w:val="normaltextrun"/>
                <w:rFonts w:ascii="Myriad Pro" w:hAnsi="Myriad Pro" w:cs="Calibri"/>
                <w:b/>
                <w:bCs/>
                <w:color w:val="B00004"/>
                <w:shd w:val="clear" w:color="auto" w:fill="FFFFFF"/>
              </w:rPr>
              <w:t>Qualifications</w:t>
            </w:r>
          </w:p>
        </w:tc>
      </w:tr>
      <w:tr w:rsidR="00196936" w:rsidRPr="00B2292B" w14:paraId="357EAC2F" w14:textId="77777777" w:rsidTr="007C35C0">
        <w:trPr>
          <w:trHeight w:val="490"/>
        </w:trPr>
        <w:tc>
          <w:tcPr>
            <w:tcW w:w="4253" w:type="dxa"/>
          </w:tcPr>
          <w:p w14:paraId="750B309C" w14:textId="645C34BC" w:rsidR="001B6AF3" w:rsidRPr="00EA2305" w:rsidRDefault="001B6AF3" w:rsidP="001B6AF3">
            <w:pPr>
              <w:pStyle w:val="paragraph"/>
              <w:spacing w:before="0" w:beforeAutospacing="0" w:after="0" w:afterAutospacing="0"/>
              <w:textAlignment w:val="baseline"/>
              <w:rPr>
                <w:rStyle w:val="normaltextrun"/>
                <w:rFonts w:ascii="Myriad Pro" w:hAnsi="Myriad Pro" w:cs="Segoe UI"/>
                <w:b/>
                <w:bCs/>
                <w:sz w:val="22"/>
                <w:szCs w:val="22"/>
                <w:lang w:val="en-CA"/>
              </w:rPr>
            </w:pPr>
            <w:r w:rsidRPr="00EA2305">
              <w:rPr>
                <w:rStyle w:val="normaltextrun"/>
                <w:rFonts w:ascii="Myriad Pro" w:hAnsi="Myriad Pro" w:cs="Segoe UI"/>
                <w:b/>
                <w:bCs/>
                <w:sz w:val="22"/>
                <w:szCs w:val="22"/>
                <w:lang w:val="en-CA"/>
              </w:rPr>
              <w:t>Professional Designation</w:t>
            </w:r>
            <w:r w:rsidRPr="00EA2305">
              <w:rPr>
                <w:rStyle w:val="normaltextrun"/>
                <w:rFonts w:ascii="Myriad Pro" w:hAnsi="Myriad Pro"/>
                <w:b/>
                <w:bCs/>
                <w:sz w:val="22"/>
                <w:szCs w:val="22"/>
              </w:rPr>
              <w:t>:</w:t>
            </w:r>
          </w:p>
          <w:p w14:paraId="0E484864" w14:textId="4766E8C8" w:rsidR="00196936" w:rsidRPr="00B2292B" w:rsidRDefault="001B6AF3" w:rsidP="001B6AF3">
            <w:pPr>
              <w:pStyle w:val="paragraph"/>
              <w:spacing w:before="0" w:beforeAutospacing="0" w:after="0" w:afterAutospacing="0"/>
              <w:textAlignment w:val="baseline"/>
              <w:rPr>
                <w:rFonts w:ascii="Myriad Pro" w:hAnsi="Myriad Pro" w:cs="Segoe UI"/>
                <w:sz w:val="22"/>
                <w:szCs w:val="22"/>
                <w:lang w:val="en-CA"/>
              </w:rPr>
            </w:pPr>
            <w:r w:rsidRPr="00EA2305">
              <w:rPr>
                <w:rFonts w:ascii="Myriad Pro" w:hAnsi="Myriad Pro" w:cs="Segoe UI"/>
                <w:sz w:val="22"/>
                <w:szCs w:val="22"/>
                <w:lang w:val="en-CA"/>
              </w:rPr>
              <w:t>C</w:t>
            </w:r>
            <w:r w:rsidRPr="00EA2305">
              <w:rPr>
                <w:rFonts w:ascii="Myriad Pro" w:hAnsi="Myriad Pro"/>
                <w:sz w:val="22"/>
                <w:szCs w:val="22"/>
                <w:lang w:val="en-CA"/>
              </w:rPr>
              <w:t xml:space="preserve">PA </w:t>
            </w:r>
            <w:r w:rsidR="00422B35">
              <w:rPr>
                <w:rFonts w:ascii="Myriad Pro" w:hAnsi="Myriad Pro"/>
                <w:sz w:val="22"/>
                <w:szCs w:val="22"/>
                <w:lang w:val="en-CA"/>
              </w:rPr>
              <w:t xml:space="preserve">or equivalent accounting </w:t>
            </w:r>
            <w:r w:rsidRPr="00EA2305">
              <w:rPr>
                <w:rFonts w:ascii="Myriad Pro" w:hAnsi="Myriad Pro"/>
                <w:sz w:val="22"/>
                <w:szCs w:val="22"/>
                <w:lang w:val="en-CA"/>
              </w:rPr>
              <w:t xml:space="preserve">designation </w:t>
            </w:r>
            <w:r w:rsidR="00422B35">
              <w:rPr>
                <w:rFonts w:ascii="Myriad Pro" w:hAnsi="Myriad Pro"/>
                <w:sz w:val="22"/>
                <w:szCs w:val="22"/>
                <w:lang w:val="en-CA"/>
              </w:rPr>
              <w:t xml:space="preserve">is highly </w:t>
            </w:r>
            <w:r w:rsidRPr="00EA2305">
              <w:rPr>
                <w:rFonts w:ascii="Myriad Pro" w:hAnsi="Myriad Pro"/>
                <w:sz w:val="22"/>
                <w:szCs w:val="22"/>
                <w:lang w:val="en-CA"/>
              </w:rPr>
              <w:t>preferred</w:t>
            </w:r>
            <w:r w:rsidR="00422B35">
              <w:rPr>
                <w:rFonts w:ascii="Myriad Pro" w:hAnsi="Myriad Pro"/>
                <w:sz w:val="22"/>
                <w:szCs w:val="22"/>
                <w:lang w:val="en-CA"/>
              </w:rPr>
              <w:t>; however, candidates with strong financial acumen, corporate and non-for-profit management experience as well as proven experience in financial analysis, audit assurance, or investment management will be considered.</w:t>
            </w:r>
          </w:p>
        </w:tc>
        <w:tc>
          <w:tcPr>
            <w:tcW w:w="5097" w:type="dxa"/>
          </w:tcPr>
          <w:p w14:paraId="319F5EE6" w14:textId="7764342E" w:rsidR="00EA2305" w:rsidRPr="00EA2305" w:rsidRDefault="00EA2305" w:rsidP="00EA2305">
            <w:pPr>
              <w:pStyle w:val="paragraph"/>
              <w:spacing w:before="0" w:beforeAutospacing="0" w:after="0" w:afterAutospacing="0"/>
              <w:textAlignment w:val="baseline"/>
              <w:rPr>
                <w:rStyle w:val="normaltextrun"/>
                <w:rFonts w:ascii="Myriad Pro" w:hAnsi="Myriad Pro"/>
                <w:b/>
                <w:bCs/>
                <w:sz w:val="22"/>
                <w:szCs w:val="22"/>
              </w:rPr>
            </w:pPr>
            <w:r w:rsidRPr="00EA2305">
              <w:rPr>
                <w:rStyle w:val="normaltextrun"/>
                <w:rFonts w:ascii="Myriad Pro" w:hAnsi="Myriad Pro"/>
                <w:b/>
                <w:bCs/>
                <w:sz w:val="22"/>
                <w:szCs w:val="22"/>
              </w:rPr>
              <w:t>Titre professionnel</w:t>
            </w:r>
            <w:r w:rsidR="00DD2009">
              <w:rPr>
                <w:rStyle w:val="normaltextrun"/>
                <w:rFonts w:ascii="Myriad Pro" w:hAnsi="Myriad Pro"/>
                <w:b/>
                <w:bCs/>
                <w:sz w:val="22"/>
                <w:szCs w:val="22"/>
              </w:rPr>
              <w:t> </w:t>
            </w:r>
            <w:r w:rsidRPr="00EA2305">
              <w:rPr>
                <w:rStyle w:val="normaltextrun"/>
                <w:rFonts w:ascii="Myriad Pro" w:hAnsi="Myriad Pro"/>
                <w:b/>
                <w:bCs/>
                <w:sz w:val="22"/>
                <w:szCs w:val="22"/>
              </w:rPr>
              <w:t>:</w:t>
            </w:r>
          </w:p>
          <w:p w14:paraId="60D0634F" w14:textId="59E54740" w:rsidR="00196936" w:rsidRPr="00B2292B" w:rsidRDefault="00D33E8D" w:rsidP="00EA2305">
            <w:pPr>
              <w:pStyle w:val="paragraph"/>
              <w:spacing w:before="0" w:beforeAutospacing="0" w:after="0" w:afterAutospacing="0"/>
              <w:textAlignment w:val="baseline"/>
              <w:rPr>
                <w:rFonts w:ascii="Myriad Pro" w:hAnsi="Myriad Pro" w:cs="Segoe UI"/>
                <w:sz w:val="22"/>
                <w:szCs w:val="22"/>
              </w:rPr>
            </w:pPr>
            <w:r w:rsidRPr="00D33E8D">
              <w:rPr>
                <w:rStyle w:val="normaltextrun"/>
                <w:rFonts w:ascii="Myriad Pro" w:hAnsi="Myriad Pro"/>
                <w:sz w:val="22"/>
                <w:szCs w:val="22"/>
              </w:rPr>
              <w:t xml:space="preserve">Il faut </w:t>
            </w:r>
            <w:r>
              <w:rPr>
                <w:rStyle w:val="normaltextrun"/>
                <w:rFonts w:ascii="Myriad Pro" w:hAnsi="Myriad Pro"/>
                <w:sz w:val="22"/>
                <w:szCs w:val="22"/>
              </w:rPr>
              <w:t xml:space="preserve">préférablement </w:t>
            </w:r>
            <w:r w:rsidRPr="00D33E8D">
              <w:rPr>
                <w:rStyle w:val="normaltextrun"/>
                <w:rFonts w:ascii="Myriad Pro" w:hAnsi="Myriad Pro"/>
                <w:sz w:val="22"/>
                <w:szCs w:val="22"/>
              </w:rPr>
              <w:t>détenir un t</w:t>
            </w:r>
            <w:r w:rsidR="00EA2305" w:rsidRPr="00D33E8D">
              <w:rPr>
                <w:rStyle w:val="normaltextrun"/>
                <w:rFonts w:ascii="Myriad Pro" w:hAnsi="Myriad Pro"/>
                <w:sz w:val="22"/>
                <w:szCs w:val="22"/>
              </w:rPr>
              <w:t>itre de</w:t>
            </w:r>
            <w:r w:rsidR="00EA2305" w:rsidRPr="00EA2305">
              <w:rPr>
                <w:rStyle w:val="normaltextrun"/>
                <w:rFonts w:ascii="Myriad Pro" w:hAnsi="Myriad Pro"/>
                <w:sz w:val="22"/>
                <w:szCs w:val="22"/>
              </w:rPr>
              <w:t xml:space="preserve"> CPA </w:t>
            </w:r>
            <w:r>
              <w:rPr>
                <w:rStyle w:val="normaltextrun"/>
                <w:rFonts w:ascii="Myriad Pro" w:hAnsi="Myriad Pro"/>
                <w:sz w:val="22"/>
                <w:szCs w:val="22"/>
              </w:rPr>
              <w:t>ou un titre comptable équival</w:t>
            </w:r>
            <w:r w:rsidR="00340E69">
              <w:rPr>
                <w:rStyle w:val="normaltextrun"/>
                <w:rFonts w:ascii="Myriad Pro" w:hAnsi="Myriad Pro"/>
                <w:sz w:val="22"/>
                <w:szCs w:val="22"/>
              </w:rPr>
              <w:t>e</w:t>
            </w:r>
            <w:r>
              <w:rPr>
                <w:rStyle w:val="normaltextrun"/>
                <w:rFonts w:ascii="Myriad Pro" w:hAnsi="Myriad Pro"/>
                <w:sz w:val="22"/>
                <w:szCs w:val="22"/>
              </w:rPr>
              <w:t xml:space="preserve">nt. </w:t>
            </w:r>
            <w:r w:rsidRPr="00D33E8D">
              <w:rPr>
                <w:rStyle w:val="normaltextrun"/>
                <w:rFonts w:ascii="Myriad Pro" w:hAnsi="Myriad Pro"/>
                <w:sz w:val="22"/>
                <w:szCs w:val="22"/>
              </w:rPr>
              <w:t>Toutefois, les candidats dotés d</w:t>
            </w:r>
            <w:r w:rsidR="00340E69">
              <w:rPr>
                <w:rStyle w:val="normaltextrun"/>
                <w:rFonts w:ascii="Myriad Pro" w:hAnsi="Myriad Pro"/>
                <w:sz w:val="22"/>
                <w:szCs w:val="22"/>
              </w:rPr>
              <w:t>’</w:t>
            </w:r>
            <w:r w:rsidRPr="00D33E8D">
              <w:rPr>
                <w:rStyle w:val="normaltextrun"/>
                <w:rFonts w:ascii="Myriad Pro" w:hAnsi="Myriad Pro"/>
                <w:sz w:val="22"/>
                <w:szCs w:val="22"/>
              </w:rPr>
              <w:t>une grande perspicacité financière, d</w:t>
            </w:r>
            <w:r w:rsidR="00340E69">
              <w:rPr>
                <w:rStyle w:val="normaltextrun"/>
                <w:rFonts w:ascii="Myriad Pro" w:hAnsi="Myriad Pro"/>
                <w:sz w:val="22"/>
                <w:szCs w:val="22"/>
              </w:rPr>
              <w:t>’</w:t>
            </w:r>
            <w:r w:rsidRPr="00D33E8D">
              <w:rPr>
                <w:rStyle w:val="normaltextrun"/>
                <w:rFonts w:ascii="Myriad Pro" w:hAnsi="Myriad Pro"/>
                <w:sz w:val="22"/>
                <w:szCs w:val="22"/>
              </w:rPr>
              <w:t xml:space="preserve">une expérience de la gestion </w:t>
            </w:r>
            <w:r>
              <w:rPr>
                <w:rStyle w:val="normaltextrun"/>
                <w:rFonts w:ascii="Myriad Pro" w:hAnsi="Myriad Pro"/>
                <w:sz w:val="22"/>
                <w:szCs w:val="22"/>
              </w:rPr>
              <w:t>corporative</w:t>
            </w:r>
            <w:r w:rsidRPr="00D33E8D">
              <w:rPr>
                <w:rStyle w:val="normaltextrun"/>
                <w:rFonts w:ascii="Myriad Pro" w:hAnsi="Myriad Pro"/>
                <w:sz w:val="22"/>
                <w:szCs w:val="22"/>
              </w:rPr>
              <w:t xml:space="preserve"> et d</w:t>
            </w:r>
            <w:r w:rsidR="00340E69">
              <w:rPr>
                <w:rStyle w:val="normaltextrun"/>
                <w:rFonts w:ascii="Myriad Pro" w:hAnsi="Myriad Pro"/>
                <w:sz w:val="22"/>
                <w:szCs w:val="22"/>
              </w:rPr>
              <w:t>’</w:t>
            </w:r>
            <w:r w:rsidRPr="00D33E8D">
              <w:rPr>
                <w:rStyle w:val="normaltextrun"/>
                <w:rFonts w:ascii="Myriad Pro" w:hAnsi="Myriad Pro"/>
                <w:sz w:val="22"/>
                <w:szCs w:val="22"/>
              </w:rPr>
              <w:t>organisations à but non lucratif, ainsi que d</w:t>
            </w:r>
            <w:r w:rsidR="00340E69">
              <w:rPr>
                <w:rStyle w:val="normaltextrun"/>
                <w:rFonts w:ascii="Myriad Pro" w:hAnsi="Myriad Pro"/>
                <w:sz w:val="22"/>
                <w:szCs w:val="22"/>
              </w:rPr>
              <w:t>’</w:t>
            </w:r>
            <w:r w:rsidRPr="00D33E8D">
              <w:rPr>
                <w:rStyle w:val="normaltextrun"/>
                <w:rFonts w:ascii="Myriad Pro" w:hAnsi="Myriad Pro"/>
                <w:sz w:val="22"/>
                <w:szCs w:val="22"/>
              </w:rPr>
              <w:t>une expérience avérée en matière d</w:t>
            </w:r>
            <w:r w:rsidR="00340E69">
              <w:rPr>
                <w:rStyle w:val="normaltextrun"/>
                <w:rFonts w:ascii="Myriad Pro" w:hAnsi="Myriad Pro"/>
                <w:sz w:val="22"/>
                <w:szCs w:val="22"/>
              </w:rPr>
              <w:t>’</w:t>
            </w:r>
            <w:r w:rsidRPr="00D33E8D">
              <w:rPr>
                <w:rStyle w:val="normaltextrun"/>
                <w:rFonts w:ascii="Myriad Pro" w:hAnsi="Myriad Pro"/>
                <w:sz w:val="22"/>
                <w:szCs w:val="22"/>
              </w:rPr>
              <w:t>analyse financière, d</w:t>
            </w:r>
            <w:r w:rsidR="00340E69">
              <w:rPr>
                <w:rStyle w:val="normaltextrun"/>
                <w:rFonts w:ascii="Myriad Pro" w:hAnsi="Myriad Pro"/>
                <w:sz w:val="22"/>
                <w:szCs w:val="22"/>
              </w:rPr>
              <w:t>’</w:t>
            </w:r>
            <w:r w:rsidRPr="00D33E8D">
              <w:rPr>
                <w:rStyle w:val="normaltextrun"/>
                <w:rFonts w:ascii="Myriad Pro" w:hAnsi="Myriad Pro"/>
                <w:sz w:val="22"/>
                <w:szCs w:val="22"/>
              </w:rPr>
              <w:t>audit ou de gestion des investissements, seront pris en considération.</w:t>
            </w:r>
          </w:p>
        </w:tc>
      </w:tr>
    </w:tbl>
    <w:p w14:paraId="480DFA64" w14:textId="77777777" w:rsidR="001B6AF3" w:rsidRPr="00B2292B" w:rsidRDefault="001B6AF3">
      <w:pPr>
        <w:rPr>
          <w:rFonts w:ascii="Myriad Pro" w:hAnsi="Myriad Pro"/>
        </w:rPr>
      </w:pPr>
    </w:p>
    <w:tbl>
      <w:tblPr>
        <w:tblStyle w:val="Grilledutableau"/>
        <w:tblW w:w="0" w:type="auto"/>
        <w:tblInd w:w="-5" w:type="dxa"/>
        <w:tblLook w:val="04A0" w:firstRow="1" w:lastRow="0" w:firstColumn="1" w:lastColumn="0" w:noHBand="0" w:noVBand="1"/>
      </w:tblPr>
      <w:tblGrid>
        <w:gridCol w:w="4253"/>
        <w:gridCol w:w="5097"/>
      </w:tblGrid>
      <w:tr w:rsidR="001B6AF3" w:rsidRPr="00B2292B" w14:paraId="1B6ED63F" w14:textId="77777777" w:rsidTr="007C35C0">
        <w:trPr>
          <w:trHeight w:val="490"/>
        </w:trPr>
        <w:tc>
          <w:tcPr>
            <w:tcW w:w="4253" w:type="dxa"/>
          </w:tcPr>
          <w:p w14:paraId="11B6A88E" w14:textId="7A0F6D1F" w:rsidR="001B6AF3" w:rsidRPr="00B2292B" w:rsidRDefault="001B6AF3" w:rsidP="00352D9C">
            <w:pPr>
              <w:pStyle w:val="paragraph"/>
              <w:spacing w:after="0"/>
              <w:textAlignment w:val="baseline"/>
              <w:rPr>
                <w:rFonts w:ascii="Myriad Pro" w:hAnsi="Myriad Pro" w:cs="Segoe UI"/>
                <w:sz w:val="22"/>
                <w:szCs w:val="22"/>
                <w:lang w:val="en-CA"/>
              </w:rPr>
            </w:pPr>
            <w:r w:rsidRPr="00B2292B">
              <w:rPr>
                <w:rStyle w:val="normaltextrun"/>
                <w:rFonts w:ascii="Myriad Pro" w:hAnsi="Myriad Pro" w:cs="Calibri"/>
                <w:b/>
                <w:bCs/>
                <w:color w:val="B00004"/>
                <w:shd w:val="clear" w:color="auto" w:fill="FFFFFF"/>
                <w:lang w:val="en-CA"/>
              </w:rPr>
              <w:t>Experience</w:t>
            </w:r>
          </w:p>
        </w:tc>
        <w:tc>
          <w:tcPr>
            <w:tcW w:w="5097" w:type="dxa"/>
          </w:tcPr>
          <w:p w14:paraId="276CFE91" w14:textId="30AD6085" w:rsidR="001B6AF3" w:rsidRPr="00B2292B" w:rsidRDefault="001B6AF3" w:rsidP="00352D9C">
            <w:pPr>
              <w:pStyle w:val="paragraph"/>
              <w:spacing w:after="0"/>
              <w:textAlignment w:val="baseline"/>
              <w:rPr>
                <w:rFonts w:ascii="Myriad Pro" w:hAnsi="Myriad Pro" w:cs="Segoe UI"/>
                <w:sz w:val="22"/>
                <w:szCs w:val="22"/>
              </w:rPr>
            </w:pPr>
            <w:r w:rsidRPr="00B2292B">
              <w:rPr>
                <w:rStyle w:val="normaltextrun"/>
                <w:rFonts w:ascii="Myriad Pro" w:hAnsi="Myriad Pro" w:cs="Calibri"/>
                <w:b/>
                <w:bCs/>
                <w:color w:val="B00004"/>
                <w:shd w:val="clear" w:color="auto" w:fill="FFFFFF"/>
              </w:rPr>
              <w:t>Expérience</w:t>
            </w:r>
          </w:p>
        </w:tc>
      </w:tr>
      <w:tr w:rsidR="00E97FF9" w:rsidRPr="00B2292B" w14:paraId="737BD92C" w14:textId="77777777" w:rsidTr="007C35C0">
        <w:trPr>
          <w:trHeight w:val="2812"/>
        </w:trPr>
        <w:tc>
          <w:tcPr>
            <w:tcW w:w="4253" w:type="dxa"/>
          </w:tcPr>
          <w:p w14:paraId="64B86CF6" w14:textId="60C19109" w:rsidR="00E97FF9" w:rsidRPr="005B4BB8" w:rsidRDefault="001B6AF3" w:rsidP="00D33E8D">
            <w:pPr>
              <w:pStyle w:val="paragraph"/>
              <w:numPr>
                <w:ilvl w:val="0"/>
                <w:numId w:val="28"/>
              </w:numPr>
              <w:tabs>
                <w:tab w:val="clear" w:pos="720"/>
              </w:tabs>
              <w:spacing w:before="0" w:beforeAutospacing="0" w:after="0" w:afterAutospacing="0"/>
              <w:ind w:left="455"/>
              <w:textAlignment w:val="baseline"/>
              <w:rPr>
                <w:rStyle w:val="normaltextrun"/>
                <w:sz w:val="22"/>
                <w:szCs w:val="22"/>
                <w:lang w:val="en-CA"/>
              </w:rPr>
            </w:pPr>
            <w:r w:rsidRPr="005B4BB8">
              <w:rPr>
                <w:rStyle w:val="normaltextrun"/>
                <w:rFonts w:ascii="Myriad Pro" w:hAnsi="Myriad Pro"/>
                <w:sz w:val="22"/>
                <w:szCs w:val="22"/>
                <w:lang w:val="en-CA"/>
              </w:rPr>
              <w:t xml:space="preserve">Minimum of </w:t>
            </w:r>
            <w:r w:rsidR="00D33E8D" w:rsidRPr="005B4BB8">
              <w:rPr>
                <w:rStyle w:val="normaltextrun"/>
                <w:rFonts w:ascii="Myriad Pro" w:hAnsi="Myriad Pro"/>
                <w:sz w:val="22"/>
                <w:szCs w:val="22"/>
                <w:lang w:val="en-CA"/>
              </w:rPr>
              <w:t>5</w:t>
            </w:r>
            <w:r w:rsidRPr="005B4BB8">
              <w:rPr>
                <w:rStyle w:val="normaltextrun"/>
                <w:rFonts w:ascii="Myriad Pro" w:hAnsi="Myriad Pro"/>
                <w:sz w:val="22"/>
                <w:szCs w:val="22"/>
                <w:lang w:val="en-CA"/>
              </w:rPr>
              <w:t xml:space="preserve"> years </w:t>
            </w:r>
            <w:r w:rsidR="00D33E8D" w:rsidRPr="005B4BB8">
              <w:rPr>
                <w:rStyle w:val="normaltextrun"/>
                <w:rFonts w:ascii="Myriad Pro" w:hAnsi="Myriad Pro"/>
                <w:sz w:val="22"/>
                <w:szCs w:val="22"/>
                <w:lang w:val="en-CA"/>
              </w:rPr>
              <w:t>in finance</w:t>
            </w:r>
            <w:r w:rsidR="00340E69">
              <w:rPr>
                <w:rStyle w:val="normaltextrun"/>
                <w:rFonts w:ascii="Myriad Pro" w:hAnsi="Myriad Pro"/>
                <w:sz w:val="22"/>
                <w:szCs w:val="22"/>
                <w:lang w:val="en-CA"/>
              </w:rPr>
              <w:t>,</w:t>
            </w:r>
            <w:r w:rsidR="00D33E8D" w:rsidRPr="005B4BB8">
              <w:rPr>
                <w:rStyle w:val="normaltextrun"/>
                <w:rFonts w:ascii="Myriad Pro" w:hAnsi="Myriad Pro"/>
                <w:sz w:val="22"/>
                <w:szCs w:val="22"/>
                <w:lang w:val="en-CA"/>
              </w:rPr>
              <w:t xml:space="preserve"> accounting or financial analysis.</w:t>
            </w:r>
          </w:p>
          <w:p w14:paraId="64BAF628" w14:textId="77777777" w:rsidR="00D33E8D" w:rsidRPr="005B4BB8" w:rsidRDefault="00D33E8D" w:rsidP="00D33E8D">
            <w:pPr>
              <w:pStyle w:val="paragraph"/>
              <w:numPr>
                <w:ilvl w:val="0"/>
                <w:numId w:val="28"/>
              </w:numPr>
              <w:tabs>
                <w:tab w:val="clear" w:pos="720"/>
              </w:tabs>
              <w:spacing w:before="0" w:beforeAutospacing="0" w:after="0" w:afterAutospacing="0"/>
              <w:ind w:left="455"/>
              <w:textAlignment w:val="baseline"/>
              <w:rPr>
                <w:rStyle w:val="normaltextrun"/>
                <w:sz w:val="22"/>
                <w:szCs w:val="22"/>
                <w:lang w:val="en-CA"/>
              </w:rPr>
            </w:pPr>
            <w:r w:rsidRPr="005B4BB8">
              <w:rPr>
                <w:rStyle w:val="normaltextrun"/>
                <w:rFonts w:ascii="Myriad Pro" w:hAnsi="Myriad Pro"/>
                <w:sz w:val="22"/>
                <w:szCs w:val="22"/>
                <w:lang w:val="en-CA"/>
              </w:rPr>
              <w:t>Experience with various forms of accounting software, cloud-based and local.</w:t>
            </w:r>
          </w:p>
          <w:p w14:paraId="5217755B" w14:textId="1982E778" w:rsidR="005B4BB8" w:rsidRPr="005B4BB8" w:rsidRDefault="005B4BB8" w:rsidP="00D33E8D">
            <w:pPr>
              <w:pStyle w:val="paragraph"/>
              <w:numPr>
                <w:ilvl w:val="0"/>
                <w:numId w:val="28"/>
              </w:numPr>
              <w:tabs>
                <w:tab w:val="clear" w:pos="720"/>
              </w:tabs>
              <w:spacing w:before="0" w:beforeAutospacing="0" w:after="0" w:afterAutospacing="0"/>
              <w:ind w:left="455"/>
              <w:textAlignment w:val="baseline"/>
              <w:rPr>
                <w:rStyle w:val="normaltextrun"/>
                <w:sz w:val="22"/>
                <w:szCs w:val="22"/>
                <w:lang w:val="en-CA"/>
              </w:rPr>
            </w:pPr>
            <w:r w:rsidRPr="005B4BB8">
              <w:rPr>
                <w:rStyle w:val="normaltextrun"/>
                <w:rFonts w:ascii="Myriad Pro" w:hAnsi="Myriad Pro"/>
                <w:sz w:val="22"/>
                <w:szCs w:val="22"/>
                <w:lang w:val="en-CA"/>
              </w:rPr>
              <w:t xml:space="preserve">Prior experience in </w:t>
            </w:r>
            <w:r w:rsidRPr="005B4BB8">
              <w:rPr>
                <w:rStyle w:val="normaltextrun"/>
                <w:rFonts w:ascii="Myriad Pro" w:hAnsi="Myriad Pro"/>
                <w:sz w:val="22"/>
                <w:szCs w:val="22"/>
                <w:lang w:val="en-CA"/>
              </w:rPr>
              <w:t>a governance or financial oversight role such as serving on a finance or audit committee is an asset</w:t>
            </w:r>
            <w:r w:rsidR="00340E69">
              <w:rPr>
                <w:rStyle w:val="normaltextrun"/>
                <w:rFonts w:ascii="Myriad Pro" w:hAnsi="Myriad Pro"/>
                <w:sz w:val="22"/>
                <w:szCs w:val="22"/>
                <w:lang w:val="en-CA"/>
              </w:rPr>
              <w:t>.</w:t>
            </w:r>
          </w:p>
          <w:p w14:paraId="552D1017" w14:textId="53FAC29B" w:rsidR="00E97FF9" w:rsidRPr="005B4BB8" w:rsidRDefault="005B4BB8" w:rsidP="005B4BB8">
            <w:pPr>
              <w:pStyle w:val="paragraph"/>
              <w:numPr>
                <w:ilvl w:val="0"/>
                <w:numId w:val="28"/>
              </w:numPr>
              <w:tabs>
                <w:tab w:val="clear" w:pos="720"/>
              </w:tabs>
              <w:spacing w:before="0" w:beforeAutospacing="0" w:after="0" w:afterAutospacing="0"/>
              <w:ind w:left="455"/>
              <w:textAlignment w:val="baseline"/>
              <w:rPr>
                <w:rStyle w:val="normaltextrun"/>
                <w:lang w:val="en-CA"/>
              </w:rPr>
            </w:pPr>
            <w:r>
              <w:rPr>
                <w:rStyle w:val="normaltextrun"/>
                <w:rFonts w:ascii="Myriad Pro" w:hAnsi="Myriad Pro"/>
                <w:sz w:val="22"/>
                <w:szCs w:val="22"/>
                <w:lang w:val="en-CA"/>
              </w:rPr>
              <w:t>Demonstrated management experience, including financial decision-making, budget oversight, or strategic planning is highly valued.</w:t>
            </w:r>
          </w:p>
        </w:tc>
        <w:tc>
          <w:tcPr>
            <w:tcW w:w="5097" w:type="dxa"/>
          </w:tcPr>
          <w:p w14:paraId="70FE6D8C" w14:textId="5659C676" w:rsidR="00EA2305" w:rsidRPr="005B4BB8" w:rsidRDefault="00EA2305" w:rsidP="00EA2305">
            <w:pPr>
              <w:pStyle w:val="paragraph"/>
              <w:numPr>
                <w:ilvl w:val="0"/>
                <w:numId w:val="30"/>
              </w:numPr>
              <w:spacing w:before="0" w:beforeAutospacing="0" w:after="0" w:afterAutospacing="0"/>
              <w:ind w:left="464"/>
              <w:textAlignment w:val="baseline"/>
              <w:rPr>
                <w:rFonts w:ascii="Myriad Pro" w:hAnsi="Myriad Pro"/>
                <w:sz w:val="22"/>
                <w:szCs w:val="22"/>
              </w:rPr>
            </w:pPr>
            <w:r w:rsidRPr="005B4BB8">
              <w:rPr>
                <w:rFonts w:ascii="Myriad Pro" w:hAnsi="Myriad Pro"/>
                <w:sz w:val="22"/>
                <w:szCs w:val="22"/>
              </w:rPr>
              <w:t xml:space="preserve">Au moins </w:t>
            </w:r>
            <w:r w:rsidR="00D33E8D" w:rsidRPr="005B4BB8">
              <w:rPr>
                <w:rFonts w:ascii="Myriad Pro" w:hAnsi="Myriad Pro"/>
                <w:sz w:val="22"/>
                <w:szCs w:val="22"/>
              </w:rPr>
              <w:t>5</w:t>
            </w:r>
            <w:r w:rsidR="00DD2009" w:rsidRPr="005B4BB8">
              <w:rPr>
                <w:rFonts w:ascii="Myriad Pro" w:hAnsi="Myriad Pro"/>
                <w:sz w:val="22"/>
                <w:szCs w:val="22"/>
              </w:rPr>
              <w:t> </w:t>
            </w:r>
            <w:r w:rsidRPr="005B4BB8">
              <w:rPr>
                <w:rFonts w:ascii="Myriad Pro" w:hAnsi="Myriad Pro"/>
                <w:sz w:val="22"/>
                <w:szCs w:val="22"/>
              </w:rPr>
              <w:t>ans d</w:t>
            </w:r>
            <w:r w:rsidR="00DD2009" w:rsidRPr="005B4BB8">
              <w:rPr>
                <w:rFonts w:ascii="Myriad Pro" w:hAnsi="Myriad Pro"/>
                <w:sz w:val="22"/>
                <w:szCs w:val="22"/>
              </w:rPr>
              <w:t>’</w:t>
            </w:r>
            <w:r w:rsidRPr="005B4BB8">
              <w:rPr>
                <w:rFonts w:ascii="Myriad Pro" w:hAnsi="Myriad Pro"/>
                <w:sz w:val="22"/>
                <w:szCs w:val="22"/>
              </w:rPr>
              <w:t>expérience</w:t>
            </w:r>
            <w:r w:rsidR="00340E69">
              <w:rPr>
                <w:rFonts w:ascii="Myriad Pro" w:hAnsi="Myriad Pro"/>
                <w:sz w:val="22"/>
                <w:szCs w:val="22"/>
              </w:rPr>
              <w:t xml:space="preserve"> en</w:t>
            </w:r>
            <w:r w:rsidRPr="005B4BB8">
              <w:rPr>
                <w:rFonts w:ascii="Myriad Pro" w:hAnsi="Myriad Pro"/>
                <w:sz w:val="22"/>
                <w:szCs w:val="22"/>
              </w:rPr>
              <w:t xml:space="preserve"> </w:t>
            </w:r>
            <w:r w:rsidR="005B4BB8" w:rsidRPr="005B4BB8">
              <w:rPr>
                <w:rFonts w:ascii="Myriad Pro" w:hAnsi="Myriad Pro"/>
                <w:sz w:val="22"/>
                <w:szCs w:val="22"/>
              </w:rPr>
              <w:t>finance, comptabilité et analyse financière</w:t>
            </w:r>
            <w:r w:rsidRPr="005B4BB8">
              <w:rPr>
                <w:rFonts w:ascii="Myriad Pro" w:hAnsi="Myriad Pro"/>
                <w:sz w:val="22"/>
                <w:szCs w:val="22"/>
              </w:rPr>
              <w:t>.</w:t>
            </w:r>
          </w:p>
          <w:p w14:paraId="1660C699" w14:textId="77777777" w:rsidR="00D33E8D" w:rsidRPr="00927785" w:rsidRDefault="00D33E8D" w:rsidP="00D33E8D">
            <w:pPr>
              <w:pStyle w:val="paragraph"/>
              <w:numPr>
                <w:ilvl w:val="0"/>
                <w:numId w:val="30"/>
              </w:numPr>
              <w:spacing w:before="0" w:beforeAutospacing="0" w:after="0" w:afterAutospacing="0"/>
              <w:ind w:left="464"/>
              <w:textAlignment w:val="baseline"/>
              <w:rPr>
                <w:rFonts w:ascii="Myriad Pro" w:hAnsi="Myriad Pro"/>
                <w:sz w:val="22"/>
                <w:szCs w:val="22"/>
              </w:rPr>
            </w:pPr>
            <w:r w:rsidRPr="00927785">
              <w:rPr>
                <w:rFonts w:ascii="Myriad Pro" w:hAnsi="Myriad Pro"/>
                <w:sz w:val="22"/>
                <w:szCs w:val="22"/>
              </w:rPr>
              <w:t xml:space="preserve">Expérience de différentes formes de logiciels comptables, </w:t>
            </w:r>
            <w:r>
              <w:rPr>
                <w:rFonts w:ascii="Myriad Pro" w:hAnsi="Myriad Pro"/>
                <w:sz w:val="22"/>
                <w:szCs w:val="22"/>
              </w:rPr>
              <w:t>infonuagiques ou</w:t>
            </w:r>
            <w:r w:rsidRPr="00927785">
              <w:rPr>
                <w:rFonts w:ascii="Myriad Pro" w:hAnsi="Myriad Pro"/>
                <w:sz w:val="22"/>
                <w:szCs w:val="22"/>
              </w:rPr>
              <w:t xml:space="preserve"> locaux.</w:t>
            </w:r>
          </w:p>
          <w:p w14:paraId="50E622AC" w14:textId="7C84C321" w:rsidR="005B4BB8" w:rsidRPr="005B4BB8" w:rsidRDefault="005B4BB8" w:rsidP="005B4BB8">
            <w:pPr>
              <w:pStyle w:val="paragraph"/>
              <w:numPr>
                <w:ilvl w:val="0"/>
                <w:numId w:val="30"/>
              </w:numPr>
              <w:ind w:left="464"/>
              <w:textAlignment w:val="baseline"/>
              <w:rPr>
                <w:rFonts w:ascii="Myriad Pro" w:hAnsi="Myriad Pro"/>
                <w:sz w:val="22"/>
                <w:szCs w:val="22"/>
              </w:rPr>
            </w:pPr>
            <w:r w:rsidRPr="005B4BB8">
              <w:rPr>
                <w:rFonts w:ascii="Myriad Pro" w:hAnsi="Myriad Pro"/>
                <w:sz w:val="22"/>
                <w:szCs w:val="22"/>
              </w:rPr>
              <w:t>Une expérience préalable dans un rôle de gouvernance ou de surveillance financière, par exemple au sein d</w:t>
            </w:r>
            <w:r w:rsidR="00340E69">
              <w:rPr>
                <w:rFonts w:ascii="Myriad Pro" w:hAnsi="Myriad Pro"/>
                <w:sz w:val="22"/>
                <w:szCs w:val="22"/>
              </w:rPr>
              <w:t>’</w:t>
            </w:r>
            <w:r w:rsidRPr="005B4BB8">
              <w:rPr>
                <w:rFonts w:ascii="Myriad Pro" w:hAnsi="Myriad Pro"/>
                <w:sz w:val="22"/>
                <w:szCs w:val="22"/>
              </w:rPr>
              <w:t>un comité des finances ou d</w:t>
            </w:r>
            <w:r w:rsidR="00340E69">
              <w:rPr>
                <w:rFonts w:ascii="Myriad Pro" w:hAnsi="Myriad Pro"/>
                <w:sz w:val="22"/>
                <w:szCs w:val="22"/>
              </w:rPr>
              <w:t>’</w:t>
            </w:r>
            <w:r w:rsidRPr="005B4BB8">
              <w:rPr>
                <w:rFonts w:ascii="Myriad Pro" w:hAnsi="Myriad Pro"/>
                <w:sz w:val="22"/>
                <w:szCs w:val="22"/>
              </w:rPr>
              <w:t>un comité d</w:t>
            </w:r>
            <w:r w:rsidR="00340E69">
              <w:rPr>
                <w:rFonts w:ascii="Myriad Pro" w:hAnsi="Myriad Pro"/>
                <w:sz w:val="22"/>
                <w:szCs w:val="22"/>
              </w:rPr>
              <w:t>’</w:t>
            </w:r>
            <w:r w:rsidRPr="005B4BB8">
              <w:rPr>
                <w:rFonts w:ascii="Myriad Pro" w:hAnsi="Myriad Pro"/>
                <w:sz w:val="22"/>
                <w:szCs w:val="22"/>
              </w:rPr>
              <w:t>audit, est un atout.</w:t>
            </w:r>
          </w:p>
          <w:p w14:paraId="3CCF3047" w14:textId="08EB2F1F" w:rsidR="00E97FF9" w:rsidRPr="00B2292B" w:rsidRDefault="005B4BB8" w:rsidP="005B4BB8">
            <w:pPr>
              <w:pStyle w:val="paragraph"/>
              <w:numPr>
                <w:ilvl w:val="0"/>
                <w:numId w:val="30"/>
              </w:numPr>
              <w:spacing w:before="0" w:beforeAutospacing="0" w:after="0" w:afterAutospacing="0"/>
              <w:ind w:left="464"/>
              <w:textAlignment w:val="baseline"/>
              <w:rPr>
                <w:rStyle w:val="normaltextrun"/>
                <w:rFonts w:ascii="Myriad Pro" w:hAnsi="Myriad Pro"/>
                <w:sz w:val="20"/>
                <w:szCs w:val="20"/>
              </w:rPr>
            </w:pPr>
            <w:r w:rsidRPr="005B4BB8">
              <w:rPr>
                <w:rFonts w:ascii="Myriad Pro" w:hAnsi="Myriad Pro"/>
                <w:sz w:val="22"/>
                <w:szCs w:val="22"/>
              </w:rPr>
              <w:t>Une expérience avérée de la gestion, y compris de la prise de décisions financières, du contrôle budgétaire ou de la planification stratégique, est très appréciée.</w:t>
            </w:r>
          </w:p>
        </w:tc>
      </w:tr>
    </w:tbl>
    <w:p w14:paraId="038B77EA" w14:textId="77777777" w:rsidR="007F6A77" w:rsidRPr="00B2292B" w:rsidRDefault="007F6A77">
      <w:pPr>
        <w:rPr>
          <w:rFonts w:ascii="Myriad Pro" w:hAnsi="Myriad Pro"/>
        </w:rPr>
      </w:pPr>
    </w:p>
    <w:tbl>
      <w:tblPr>
        <w:tblStyle w:val="Grilledutableau"/>
        <w:tblW w:w="0" w:type="auto"/>
        <w:tblInd w:w="-5" w:type="dxa"/>
        <w:tblLook w:val="04A0" w:firstRow="1" w:lastRow="0" w:firstColumn="1" w:lastColumn="0" w:noHBand="0" w:noVBand="1"/>
      </w:tblPr>
      <w:tblGrid>
        <w:gridCol w:w="4253"/>
        <w:gridCol w:w="5097"/>
      </w:tblGrid>
      <w:tr w:rsidR="001B6AF3" w:rsidRPr="00B2292B" w14:paraId="0D5BCABD" w14:textId="77777777" w:rsidTr="007C35C0">
        <w:trPr>
          <w:trHeight w:val="490"/>
        </w:trPr>
        <w:tc>
          <w:tcPr>
            <w:tcW w:w="4253" w:type="dxa"/>
          </w:tcPr>
          <w:p w14:paraId="1C031DEC" w14:textId="4FC13682" w:rsidR="001B6AF3" w:rsidRPr="00B2292B" w:rsidRDefault="001B6AF3" w:rsidP="005B4BB8">
            <w:pPr>
              <w:pStyle w:val="paragraph"/>
              <w:keepNext/>
              <w:keepLines/>
              <w:textAlignment w:val="baseline"/>
              <w:rPr>
                <w:rFonts w:ascii="Myriad Pro" w:hAnsi="Myriad Pro" w:cs="Segoe UI"/>
                <w:sz w:val="22"/>
                <w:szCs w:val="22"/>
                <w:lang w:val="en-CA"/>
              </w:rPr>
            </w:pPr>
            <w:r w:rsidRPr="00B2292B">
              <w:rPr>
                <w:rStyle w:val="normaltextrun"/>
                <w:rFonts w:ascii="Myriad Pro" w:hAnsi="Myriad Pro" w:cs="Calibri"/>
                <w:b/>
                <w:bCs/>
                <w:color w:val="B00004"/>
                <w:shd w:val="clear" w:color="auto" w:fill="FFFFFF"/>
                <w:lang w:val="en-CA"/>
              </w:rPr>
              <w:lastRenderedPageBreak/>
              <w:t>Skills</w:t>
            </w:r>
          </w:p>
        </w:tc>
        <w:tc>
          <w:tcPr>
            <w:tcW w:w="5097" w:type="dxa"/>
          </w:tcPr>
          <w:p w14:paraId="3E9FA3CD" w14:textId="5F27FF2C" w:rsidR="001B6AF3" w:rsidRPr="00B2292B" w:rsidRDefault="001B6AF3" w:rsidP="005B4BB8">
            <w:pPr>
              <w:pStyle w:val="paragraph"/>
              <w:keepNext/>
              <w:keepLines/>
              <w:textAlignment w:val="baseline"/>
              <w:rPr>
                <w:rFonts w:ascii="Myriad Pro" w:hAnsi="Myriad Pro" w:cs="Segoe UI"/>
                <w:sz w:val="22"/>
                <w:szCs w:val="22"/>
              </w:rPr>
            </w:pPr>
            <w:r w:rsidRPr="00B2292B">
              <w:rPr>
                <w:rStyle w:val="normaltextrun"/>
                <w:rFonts w:ascii="Myriad Pro" w:hAnsi="Myriad Pro" w:cs="Calibri"/>
                <w:b/>
                <w:bCs/>
                <w:color w:val="B00004"/>
                <w:shd w:val="clear" w:color="auto" w:fill="FFFFFF"/>
              </w:rPr>
              <w:t>Habiletés</w:t>
            </w:r>
          </w:p>
        </w:tc>
      </w:tr>
      <w:tr w:rsidR="00E97FF9" w:rsidRPr="00B2292B" w14:paraId="2C3B4C9E" w14:textId="77777777" w:rsidTr="007C35C0">
        <w:trPr>
          <w:trHeight w:val="490"/>
        </w:trPr>
        <w:tc>
          <w:tcPr>
            <w:tcW w:w="4253" w:type="dxa"/>
          </w:tcPr>
          <w:p w14:paraId="0E4F12F3" w14:textId="64961600" w:rsidR="005B4BB8" w:rsidRPr="005B4BB8" w:rsidRDefault="001B6AF3" w:rsidP="001B6AF3">
            <w:pPr>
              <w:pStyle w:val="paragraph"/>
              <w:numPr>
                <w:ilvl w:val="0"/>
                <w:numId w:val="22"/>
              </w:numPr>
              <w:tabs>
                <w:tab w:val="clear" w:pos="720"/>
              </w:tabs>
              <w:spacing w:before="0" w:beforeAutospacing="0" w:after="0" w:afterAutospacing="0"/>
              <w:ind w:left="314" w:hanging="284"/>
              <w:textAlignment w:val="baseline"/>
              <w:rPr>
                <w:rStyle w:val="normaltextrun"/>
                <w:rFonts w:ascii="Myriad Pro" w:hAnsi="Myriad Pro"/>
                <w:sz w:val="22"/>
                <w:szCs w:val="22"/>
                <w:lang w:val="en-CA"/>
              </w:rPr>
            </w:pPr>
            <w:r w:rsidRPr="00EA2305">
              <w:rPr>
                <w:rStyle w:val="normaltextrun"/>
                <w:rFonts w:ascii="Myriad Pro" w:hAnsi="Myriad Pro"/>
                <w:sz w:val="22"/>
                <w:szCs w:val="22"/>
                <w:lang w:val="en-CA"/>
              </w:rPr>
              <w:t xml:space="preserve">Strong analytical skills, with the ability to </w:t>
            </w:r>
            <w:r w:rsidR="005B4BB8">
              <w:rPr>
                <w:rStyle w:val="normaltextrun"/>
                <w:rFonts w:ascii="Myriad Pro" w:hAnsi="Myriad Pro"/>
                <w:sz w:val="22"/>
                <w:szCs w:val="22"/>
                <w:lang w:val="en-CA"/>
              </w:rPr>
              <w:t>i</w:t>
            </w:r>
            <w:r w:rsidR="005B4BB8" w:rsidRPr="005B4BB8">
              <w:rPr>
                <w:rStyle w:val="normaltextrun"/>
                <w:rFonts w:ascii="Myriad Pro" w:hAnsi="Myriad Pro"/>
                <w:sz w:val="22"/>
                <w:szCs w:val="22"/>
                <w:lang w:val="en-CA"/>
              </w:rPr>
              <w:t>nterpret and communicate financial data clearly and concisely.</w:t>
            </w:r>
          </w:p>
          <w:p w14:paraId="1BC27E6A" w14:textId="4CDB4B55" w:rsidR="001B6AF3" w:rsidRPr="00EA2305" w:rsidRDefault="005B4BB8" w:rsidP="001B6AF3">
            <w:pPr>
              <w:pStyle w:val="paragraph"/>
              <w:numPr>
                <w:ilvl w:val="0"/>
                <w:numId w:val="22"/>
              </w:numPr>
              <w:tabs>
                <w:tab w:val="clear" w:pos="720"/>
              </w:tabs>
              <w:spacing w:before="0" w:beforeAutospacing="0" w:after="0" w:afterAutospacing="0"/>
              <w:ind w:left="314" w:hanging="284"/>
              <w:textAlignment w:val="baseline"/>
              <w:rPr>
                <w:rFonts w:ascii="Myriad Pro" w:hAnsi="Myriad Pro" w:cs="Segoe UI"/>
                <w:sz w:val="22"/>
                <w:szCs w:val="22"/>
              </w:rPr>
            </w:pPr>
            <w:r w:rsidRPr="005B4BB8">
              <w:rPr>
                <w:rStyle w:val="normaltextrun"/>
                <w:rFonts w:ascii="Myriad Pro" w:hAnsi="Myriad Pro"/>
                <w:sz w:val="22"/>
                <w:szCs w:val="22"/>
                <w:lang w:val="en-CA"/>
              </w:rPr>
              <w:t>Familiarity with regulations for charities, investment principles, and financial risk management</w:t>
            </w:r>
            <w:r>
              <w:rPr>
                <w:rStyle w:val="normaltextrun"/>
                <w:lang w:val="en-CA"/>
              </w:rPr>
              <w:t>.</w:t>
            </w:r>
          </w:p>
          <w:p w14:paraId="12894FAB" w14:textId="77777777" w:rsidR="00E97FF9" w:rsidRPr="00340E69" w:rsidRDefault="00B2292B" w:rsidP="005B4BB8">
            <w:pPr>
              <w:pStyle w:val="paragraph"/>
              <w:numPr>
                <w:ilvl w:val="0"/>
                <w:numId w:val="22"/>
              </w:numPr>
              <w:tabs>
                <w:tab w:val="clear" w:pos="720"/>
              </w:tabs>
              <w:spacing w:before="0" w:beforeAutospacing="0" w:after="0" w:afterAutospacing="0"/>
              <w:ind w:left="314" w:hanging="284"/>
              <w:textAlignment w:val="baseline"/>
              <w:rPr>
                <w:rStyle w:val="normaltextrun"/>
                <w:rFonts w:ascii="Myriad Pro" w:hAnsi="Myriad Pro" w:cs="Segoe UI"/>
                <w:sz w:val="22"/>
                <w:szCs w:val="22"/>
                <w:lang w:val="en-CA"/>
              </w:rPr>
            </w:pPr>
            <w:r w:rsidRPr="00EA2305">
              <w:rPr>
                <w:rStyle w:val="normaltextrun"/>
                <w:rFonts w:ascii="Myriad Pro" w:hAnsi="Myriad Pro"/>
                <w:sz w:val="22"/>
                <w:szCs w:val="22"/>
                <w:lang w:val="en-CA"/>
              </w:rPr>
              <w:t>Excellent co</w:t>
            </w:r>
            <w:r w:rsidR="005B4BB8">
              <w:rPr>
                <w:rStyle w:val="normaltextrun"/>
                <w:rFonts w:ascii="Myriad Pro" w:hAnsi="Myriad Pro"/>
                <w:sz w:val="22"/>
                <w:szCs w:val="22"/>
                <w:lang w:val="en-CA"/>
              </w:rPr>
              <w:t>llaboration</w:t>
            </w:r>
            <w:r w:rsidRPr="00EA2305">
              <w:rPr>
                <w:rStyle w:val="normaltextrun"/>
                <w:rFonts w:ascii="Myriad Pro" w:hAnsi="Myriad Pro"/>
                <w:sz w:val="22"/>
                <w:szCs w:val="22"/>
                <w:lang w:val="en-CA"/>
              </w:rPr>
              <w:t xml:space="preserve"> skills, </w:t>
            </w:r>
            <w:r w:rsidR="005B4BB8">
              <w:rPr>
                <w:rStyle w:val="normaltextrun"/>
                <w:rFonts w:ascii="Myriad Pro" w:hAnsi="Myriad Pro"/>
                <w:sz w:val="22"/>
                <w:szCs w:val="22"/>
                <w:lang w:val="en-CA"/>
              </w:rPr>
              <w:t xml:space="preserve">with a commitment to </w:t>
            </w:r>
            <w:r w:rsidRPr="00EA2305">
              <w:rPr>
                <w:rStyle w:val="normaltextrun"/>
                <w:rFonts w:ascii="Myriad Pro" w:hAnsi="Myriad Pro"/>
                <w:sz w:val="22"/>
                <w:szCs w:val="22"/>
                <w:lang w:val="en-CA"/>
              </w:rPr>
              <w:t>transparency</w:t>
            </w:r>
            <w:r w:rsidR="005B4BB8">
              <w:rPr>
                <w:rStyle w:val="normaltextrun"/>
                <w:rFonts w:ascii="Myriad Pro" w:hAnsi="Myriad Pro"/>
                <w:sz w:val="22"/>
                <w:szCs w:val="22"/>
                <w:lang w:val="en-CA"/>
              </w:rPr>
              <w:t>, integrity and ethics standards</w:t>
            </w:r>
            <w:r w:rsidRPr="00EA2305">
              <w:rPr>
                <w:rStyle w:val="normaltextrun"/>
                <w:rFonts w:ascii="Myriad Pro" w:hAnsi="Myriad Pro"/>
                <w:sz w:val="22"/>
                <w:szCs w:val="22"/>
                <w:lang w:val="en-CA"/>
              </w:rPr>
              <w:t>.</w:t>
            </w:r>
          </w:p>
          <w:p w14:paraId="5966C85A" w14:textId="38C20014" w:rsidR="00340E69" w:rsidRPr="00EA2305" w:rsidRDefault="00340E69" w:rsidP="005B4BB8">
            <w:pPr>
              <w:pStyle w:val="paragraph"/>
              <w:numPr>
                <w:ilvl w:val="0"/>
                <w:numId w:val="22"/>
              </w:numPr>
              <w:tabs>
                <w:tab w:val="clear" w:pos="720"/>
              </w:tabs>
              <w:spacing w:before="0" w:beforeAutospacing="0" w:after="0" w:afterAutospacing="0"/>
              <w:ind w:left="314" w:hanging="284"/>
              <w:textAlignment w:val="baseline"/>
              <w:rPr>
                <w:rStyle w:val="normaltextrun"/>
                <w:rFonts w:ascii="Myriad Pro" w:hAnsi="Myriad Pro" w:cs="Segoe UI"/>
                <w:sz w:val="22"/>
                <w:szCs w:val="22"/>
                <w:lang w:val="en-CA"/>
              </w:rPr>
            </w:pPr>
            <w:r w:rsidRPr="00DE0E06">
              <w:rPr>
                <w:rStyle w:val="normaltextrun"/>
                <w:rFonts w:ascii="Myriad Pro" w:hAnsi="Myriad Pro"/>
                <w:sz w:val="22"/>
                <w:szCs w:val="22"/>
                <w:lang w:val="en-CA"/>
              </w:rPr>
              <w:t>A good understanding of both official languages in</w:t>
            </w:r>
            <w:r>
              <w:rPr>
                <w:rStyle w:val="normaltextrun"/>
                <w:rFonts w:ascii="Myriad Pro" w:hAnsi="Myriad Pro"/>
                <w:sz w:val="22"/>
                <w:szCs w:val="22"/>
                <w:lang w:val="en-CA"/>
              </w:rPr>
              <w:t xml:space="preserve"> </w:t>
            </w:r>
            <w:r w:rsidRPr="00DE0E06">
              <w:rPr>
                <w:rStyle w:val="normaltextrun"/>
                <w:rFonts w:ascii="Myriad Pro" w:hAnsi="Myriad Pro"/>
                <w:sz w:val="22"/>
                <w:szCs w:val="22"/>
                <w:lang w:val="en-CA"/>
              </w:rPr>
              <w:t>a financial context is an asset.</w:t>
            </w:r>
          </w:p>
        </w:tc>
        <w:tc>
          <w:tcPr>
            <w:tcW w:w="5097" w:type="dxa"/>
          </w:tcPr>
          <w:p w14:paraId="49745A46" w14:textId="60C48272" w:rsidR="005B4BB8" w:rsidRPr="005B4BB8" w:rsidRDefault="005B4BB8" w:rsidP="005B4BB8">
            <w:pPr>
              <w:pStyle w:val="paragraph"/>
              <w:numPr>
                <w:ilvl w:val="0"/>
                <w:numId w:val="30"/>
              </w:numPr>
              <w:ind w:left="464"/>
              <w:textAlignment w:val="baseline"/>
              <w:rPr>
                <w:rFonts w:ascii="Myriad Pro" w:hAnsi="Myriad Pro"/>
                <w:sz w:val="22"/>
                <w:szCs w:val="22"/>
              </w:rPr>
            </w:pPr>
            <w:r w:rsidRPr="005B4BB8">
              <w:rPr>
                <w:rFonts w:ascii="Myriad Pro" w:hAnsi="Myriad Pro"/>
                <w:sz w:val="22"/>
                <w:szCs w:val="22"/>
              </w:rPr>
              <w:t>Solides compétences analytiques, avec la capacité d</w:t>
            </w:r>
            <w:r w:rsidR="00340E69">
              <w:rPr>
                <w:rFonts w:ascii="Myriad Pro" w:hAnsi="Myriad Pro"/>
                <w:sz w:val="22"/>
                <w:szCs w:val="22"/>
              </w:rPr>
              <w:t>’</w:t>
            </w:r>
            <w:r w:rsidRPr="005B4BB8">
              <w:rPr>
                <w:rFonts w:ascii="Myriad Pro" w:hAnsi="Myriad Pro"/>
                <w:sz w:val="22"/>
                <w:szCs w:val="22"/>
              </w:rPr>
              <w:t>interpréter et de communiquer des données financières de manière claire et concise.</w:t>
            </w:r>
          </w:p>
          <w:p w14:paraId="0FB81C61" w14:textId="72B19469" w:rsidR="005B4BB8" w:rsidRPr="005B4BB8" w:rsidRDefault="005B4BB8" w:rsidP="005B4BB8">
            <w:pPr>
              <w:pStyle w:val="paragraph"/>
              <w:numPr>
                <w:ilvl w:val="0"/>
                <w:numId w:val="30"/>
              </w:numPr>
              <w:ind w:left="464"/>
              <w:textAlignment w:val="baseline"/>
              <w:rPr>
                <w:rFonts w:ascii="Myriad Pro" w:hAnsi="Myriad Pro"/>
                <w:sz w:val="22"/>
                <w:szCs w:val="22"/>
              </w:rPr>
            </w:pPr>
            <w:r w:rsidRPr="005B4BB8">
              <w:rPr>
                <w:rFonts w:ascii="Myriad Pro" w:hAnsi="Myriad Pro"/>
                <w:sz w:val="22"/>
                <w:szCs w:val="22"/>
              </w:rPr>
              <w:t>Connaissance des réglementations applicables aux organisations caritatives, des principes d</w:t>
            </w:r>
            <w:r w:rsidR="00340E69">
              <w:rPr>
                <w:rFonts w:ascii="Myriad Pro" w:hAnsi="Myriad Pro"/>
                <w:sz w:val="22"/>
                <w:szCs w:val="22"/>
              </w:rPr>
              <w:t>’</w:t>
            </w:r>
            <w:r w:rsidRPr="005B4BB8">
              <w:rPr>
                <w:rFonts w:ascii="Myriad Pro" w:hAnsi="Myriad Pro"/>
                <w:sz w:val="22"/>
                <w:szCs w:val="22"/>
              </w:rPr>
              <w:t>investissement et de la gestion des risques financiers.</w:t>
            </w:r>
          </w:p>
          <w:p w14:paraId="6E82192D" w14:textId="77777777" w:rsidR="00E97FF9" w:rsidRDefault="005B4BB8" w:rsidP="005B4BB8">
            <w:pPr>
              <w:pStyle w:val="paragraph"/>
              <w:numPr>
                <w:ilvl w:val="0"/>
                <w:numId w:val="30"/>
              </w:numPr>
              <w:spacing w:before="0" w:beforeAutospacing="0" w:after="0" w:afterAutospacing="0"/>
              <w:ind w:left="464"/>
              <w:textAlignment w:val="baseline"/>
              <w:rPr>
                <w:rFonts w:ascii="Myriad Pro" w:hAnsi="Myriad Pro"/>
                <w:sz w:val="22"/>
                <w:szCs w:val="22"/>
              </w:rPr>
            </w:pPr>
            <w:r w:rsidRPr="005B4BB8">
              <w:rPr>
                <w:rFonts w:ascii="Myriad Pro" w:hAnsi="Myriad Pro"/>
                <w:sz w:val="22"/>
                <w:szCs w:val="22"/>
              </w:rPr>
              <w:t>Excellentes aptitudes à la collaboration et engagement en faveur de la transparence, de l</w:t>
            </w:r>
            <w:r w:rsidR="00340E69">
              <w:rPr>
                <w:rFonts w:ascii="Myriad Pro" w:hAnsi="Myriad Pro"/>
                <w:sz w:val="22"/>
                <w:szCs w:val="22"/>
              </w:rPr>
              <w:t>’</w:t>
            </w:r>
            <w:r w:rsidRPr="005B4BB8">
              <w:rPr>
                <w:rFonts w:ascii="Myriad Pro" w:hAnsi="Myriad Pro"/>
                <w:sz w:val="22"/>
                <w:szCs w:val="22"/>
              </w:rPr>
              <w:t>intégrité et des normes éthiques.</w:t>
            </w:r>
          </w:p>
          <w:p w14:paraId="57211BFB" w14:textId="100CBA87" w:rsidR="00340E69" w:rsidRPr="00927785" w:rsidRDefault="00340E69" w:rsidP="005B4BB8">
            <w:pPr>
              <w:pStyle w:val="paragraph"/>
              <w:numPr>
                <w:ilvl w:val="0"/>
                <w:numId w:val="30"/>
              </w:numPr>
              <w:spacing w:before="0" w:beforeAutospacing="0" w:after="0" w:afterAutospacing="0"/>
              <w:ind w:left="464"/>
              <w:textAlignment w:val="baseline"/>
              <w:rPr>
                <w:rFonts w:ascii="Myriad Pro" w:hAnsi="Myriad Pro"/>
                <w:sz w:val="22"/>
                <w:szCs w:val="22"/>
              </w:rPr>
            </w:pPr>
            <w:r w:rsidRPr="00DE0E06">
              <w:rPr>
                <w:rFonts w:ascii="Myriad Pro" w:hAnsi="Myriad Pro"/>
                <w:sz w:val="22"/>
                <w:szCs w:val="22"/>
              </w:rPr>
              <w:t>Une bonne compréhension des deux langues officielles dans un contexte financier est un atout.</w:t>
            </w:r>
          </w:p>
        </w:tc>
      </w:tr>
    </w:tbl>
    <w:p w14:paraId="0F1DC140" w14:textId="77777777" w:rsidR="007F6A77" w:rsidRPr="00B2292B" w:rsidRDefault="007F6A77">
      <w:pPr>
        <w:rPr>
          <w:rFonts w:ascii="Myriad Pro" w:hAnsi="Myriad Pro"/>
        </w:rPr>
      </w:pPr>
    </w:p>
    <w:tbl>
      <w:tblPr>
        <w:tblStyle w:val="Grilledutableau"/>
        <w:tblW w:w="0" w:type="auto"/>
        <w:tblInd w:w="-5" w:type="dxa"/>
        <w:tblLook w:val="04A0" w:firstRow="1" w:lastRow="0" w:firstColumn="1" w:lastColumn="0" w:noHBand="0" w:noVBand="1"/>
      </w:tblPr>
      <w:tblGrid>
        <w:gridCol w:w="4253"/>
        <w:gridCol w:w="5097"/>
      </w:tblGrid>
      <w:tr w:rsidR="00B2292B" w:rsidRPr="00B2292B" w14:paraId="714E057A" w14:textId="77777777" w:rsidTr="007C35C0">
        <w:trPr>
          <w:trHeight w:val="490"/>
        </w:trPr>
        <w:tc>
          <w:tcPr>
            <w:tcW w:w="4253" w:type="dxa"/>
          </w:tcPr>
          <w:p w14:paraId="4601CB3C" w14:textId="634980C4" w:rsidR="00B2292B" w:rsidRPr="00B2292B" w:rsidRDefault="00B2292B" w:rsidP="00B2292B">
            <w:pPr>
              <w:pStyle w:val="paragraph"/>
              <w:keepNext/>
              <w:keepLines/>
              <w:textAlignment w:val="baseline"/>
              <w:rPr>
                <w:rFonts w:ascii="Myriad Pro" w:hAnsi="Myriad Pro" w:cs="Segoe UI"/>
                <w:sz w:val="22"/>
                <w:szCs w:val="22"/>
                <w:lang w:val="en-CA"/>
              </w:rPr>
            </w:pPr>
            <w:r w:rsidRPr="00B2292B">
              <w:rPr>
                <w:rStyle w:val="normaltextrun"/>
                <w:rFonts w:ascii="Myriad Pro" w:hAnsi="Myriad Pro" w:cs="Calibri"/>
                <w:b/>
                <w:bCs/>
                <w:color w:val="B00004"/>
                <w:shd w:val="clear" w:color="auto" w:fill="FFFFFF"/>
                <w:lang w:val="en-CA"/>
              </w:rPr>
              <w:t>Time Commitment</w:t>
            </w:r>
          </w:p>
        </w:tc>
        <w:tc>
          <w:tcPr>
            <w:tcW w:w="5097" w:type="dxa"/>
          </w:tcPr>
          <w:p w14:paraId="4DDEA433" w14:textId="164FA54D" w:rsidR="00B2292B" w:rsidRPr="00B2292B" w:rsidRDefault="00B2292B" w:rsidP="00352D9C">
            <w:pPr>
              <w:pStyle w:val="paragraph"/>
              <w:spacing w:after="0"/>
              <w:textAlignment w:val="baseline"/>
              <w:rPr>
                <w:rFonts w:ascii="Myriad Pro" w:hAnsi="Myriad Pro" w:cs="Segoe UI"/>
                <w:sz w:val="22"/>
                <w:szCs w:val="22"/>
              </w:rPr>
            </w:pPr>
            <w:r w:rsidRPr="00B2292B">
              <w:rPr>
                <w:rStyle w:val="normaltextrun"/>
                <w:rFonts w:ascii="Myriad Pro" w:hAnsi="Myriad Pro" w:cs="Calibri"/>
                <w:b/>
                <w:bCs/>
                <w:color w:val="B00004"/>
                <w:shd w:val="clear" w:color="auto" w:fill="FFFFFF"/>
              </w:rPr>
              <w:t>Engagement temporel</w:t>
            </w:r>
          </w:p>
        </w:tc>
      </w:tr>
      <w:tr w:rsidR="00E46E56" w:rsidRPr="00B2292B" w14:paraId="53B7D9AE" w14:textId="77777777" w:rsidTr="00927785">
        <w:trPr>
          <w:trHeight w:val="2230"/>
        </w:trPr>
        <w:tc>
          <w:tcPr>
            <w:tcW w:w="4253" w:type="dxa"/>
          </w:tcPr>
          <w:p w14:paraId="46060541" w14:textId="77777777" w:rsidR="00E46E56" w:rsidRPr="00927785" w:rsidRDefault="00B2292B" w:rsidP="00B2292B">
            <w:pPr>
              <w:pStyle w:val="paragraph"/>
              <w:numPr>
                <w:ilvl w:val="0"/>
                <w:numId w:val="22"/>
              </w:numPr>
              <w:spacing w:before="0" w:beforeAutospacing="0" w:after="0" w:afterAutospacing="0"/>
              <w:ind w:left="314" w:hanging="284"/>
              <w:textAlignment w:val="baseline"/>
              <w:rPr>
                <w:rStyle w:val="normaltextrun"/>
                <w:rFonts w:ascii="Myriad Pro" w:hAnsi="Myriad Pro"/>
                <w:sz w:val="22"/>
                <w:szCs w:val="22"/>
                <w:lang w:val="en-CA"/>
              </w:rPr>
            </w:pPr>
            <w:r w:rsidRPr="00927785">
              <w:rPr>
                <w:rStyle w:val="normaltextrun"/>
                <w:rFonts w:ascii="Myriad Pro" w:hAnsi="Myriad Pro"/>
                <w:sz w:val="22"/>
                <w:szCs w:val="22"/>
                <w:lang w:val="en-CA"/>
              </w:rPr>
              <w:t>Varying, with the highest time commitment occurring between the months of February and March at 10 to 15 hours per month and April to September exceeding 20 hours per month.</w:t>
            </w:r>
          </w:p>
          <w:p w14:paraId="2C6FC095" w14:textId="5CAB3DF9" w:rsidR="00B2292B" w:rsidRPr="00B2292B" w:rsidRDefault="005B4BB8" w:rsidP="00B2292B">
            <w:pPr>
              <w:pStyle w:val="paragraph"/>
              <w:numPr>
                <w:ilvl w:val="0"/>
                <w:numId w:val="22"/>
              </w:numPr>
              <w:spacing w:before="0" w:beforeAutospacing="0" w:after="0" w:afterAutospacing="0"/>
              <w:ind w:left="314" w:hanging="284"/>
              <w:textAlignment w:val="baseline"/>
              <w:rPr>
                <w:rFonts w:ascii="Myriad Pro" w:hAnsi="Myriad Pro" w:cs="Segoe UI"/>
                <w:sz w:val="20"/>
                <w:szCs w:val="20"/>
              </w:rPr>
            </w:pPr>
            <w:r>
              <w:rPr>
                <w:rStyle w:val="normaltextrun"/>
                <w:rFonts w:ascii="Myriad Pro" w:hAnsi="Myriad Pro"/>
                <w:sz w:val="22"/>
                <w:szCs w:val="22"/>
                <w:lang w:val="en-CA"/>
              </w:rPr>
              <w:t>Ability to attend</w:t>
            </w:r>
            <w:r w:rsidR="00B2292B" w:rsidRPr="00927785">
              <w:rPr>
                <w:rStyle w:val="normaltextrun"/>
                <w:rFonts w:ascii="Myriad Pro" w:hAnsi="Myriad Pro"/>
                <w:sz w:val="22"/>
                <w:szCs w:val="22"/>
                <w:lang w:val="en-CA"/>
              </w:rPr>
              <w:t xml:space="preserve"> ad</w:t>
            </w:r>
            <w:r w:rsidR="00DD2009">
              <w:rPr>
                <w:rStyle w:val="normaltextrun"/>
                <w:rFonts w:ascii="Myriad Pro" w:hAnsi="Myriad Pro"/>
                <w:sz w:val="22"/>
                <w:szCs w:val="22"/>
                <w:lang w:val="en-CA"/>
              </w:rPr>
              <w:t xml:space="preserve"> </w:t>
            </w:r>
            <w:r w:rsidR="00B2292B" w:rsidRPr="00927785">
              <w:rPr>
                <w:rStyle w:val="normaltextrun"/>
                <w:rFonts w:ascii="Myriad Pro" w:hAnsi="Myriad Pro"/>
                <w:sz w:val="22"/>
                <w:szCs w:val="22"/>
                <w:lang w:val="en-CA"/>
              </w:rPr>
              <w:t>hoc committee meetings on short notice.</w:t>
            </w:r>
          </w:p>
        </w:tc>
        <w:tc>
          <w:tcPr>
            <w:tcW w:w="5097" w:type="dxa"/>
          </w:tcPr>
          <w:p w14:paraId="6E3559A5" w14:textId="5195DF22" w:rsidR="00927785" w:rsidRPr="00927785" w:rsidRDefault="00927785" w:rsidP="00927785">
            <w:pPr>
              <w:pStyle w:val="paragraph"/>
              <w:numPr>
                <w:ilvl w:val="0"/>
                <w:numId w:val="30"/>
              </w:numPr>
              <w:spacing w:before="0" w:beforeAutospacing="0" w:after="0" w:afterAutospacing="0"/>
              <w:ind w:left="464"/>
              <w:textAlignment w:val="baseline"/>
              <w:rPr>
                <w:rFonts w:ascii="Myriad Pro" w:hAnsi="Myriad Pro"/>
                <w:sz w:val="22"/>
                <w:szCs w:val="22"/>
              </w:rPr>
            </w:pPr>
            <w:r w:rsidRPr="00927785">
              <w:rPr>
                <w:rFonts w:ascii="Myriad Pro" w:hAnsi="Myriad Pro"/>
                <w:sz w:val="22"/>
                <w:szCs w:val="22"/>
              </w:rPr>
              <w:t>Variable, l</w:t>
            </w:r>
            <w:r w:rsidR="00DD2009">
              <w:rPr>
                <w:rFonts w:ascii="Myriad Pro" w:hAnsi="Myriad Pro"/>
                <w:sz w:val="22"/>
                <w:szCs w:val="22"/>
              </w:rPr>
              <w:t>’</w:t>
            </w:r>
            <w:r w:rsidRPr="00927785">
              <w:rPr>
                <w:rFonts w:ascii="Myriad Pro" w:hAnsi="Myriad Pro"/>
                <w:sz w:val="22"/>
                <w:szCs w:val="22"/>
              </w:rPr>
              <w:t>engagement le plus important se situant entre les mois de février et mars, à raison de 10 à 15</w:t>
            </w:r>
            <w:r w:rsidR="00DD2009">
              <w:rPr>
                <w:rFonts w:ascii="Myriad Pro" w:hAnsi="Myriad Pro"/>
                <w:sz w:val="22"/>
                <w:szCs w:val="22"/>
              </w:rPr>
              <w:t> </w:t>
            </w:r>
            <w:r w:rsidRPr="00927785">
              <w:rPr>
                <w:rFonts w:ascii="Myriad Pro" w:hAnsi="Myriad Pro"/>
                <w:sz w:val="22"/>
                <w:szCs w:val="22"/>
              </w:rPr>
              <w:t>heures par mois, et d</w:t>
            </w:r>
            <w:r w:rsidR="00DD2009">
              <w:rPr>
                <w:rFonts w:ascii="Myriad Pro" w:hAnsi="Myriad Pro"/>
                <w:sz w:val="22"/>
                <w:szCs w:val="22"/>
              </w:rPr>
              <w:t>’</w:t>
            </w:r>
            <w:r w:rsidRPr="00927785">
              <w:rPr>
                <w:rFonts w:ascii="Myriad Pro" w:hAnsi="Myriad Pro"/>
                <w:sz w:val="22"/>
                <w:szCs w:val="22"/>
              </w:rPr>
              <w:t>avril à septembre, à raison de plus de 20</w:t>
            </w:r>
            <w:r w:rsidR="00DD2009">
              <w:rPr>
                <w:rFonts w:ascii="Myriad Pro" w:hAnsi="Myriad Pro"/>
                <w:sz w:val="22"/>
                <w:szCs w:val="22"/>
              </w:rPr>
              <w:t> </w:t>
            </w:r>
            <w:r w:rsidRPr="00927785">
              <w:rPr>
                <w:rFonts w:ascii="Myriad Pro" w:hAnsi="Myriad Pro"/>
                <w:sz w:val="22"/>
                <w:szCs w:val="22"/>
              </w:rPr>
              <w:t>heures par mois.</w:t>
            </w:r>
          </w:p>
          <w:p w14:paraId="563BEB1F" w14:textId="7DA96745" w:rsidR="007F6A77" w:rsidRPr="00927785" w:rsidRDefault="005B4BB8" w:rsidP="00927785">
            <w:pPr>
              <w:pStyle w:val="paragraph"/>
              <w:numPr>
                <w:ilvl w:val="0"/>
                <w:numId w:val="30"/>
              </w:numPr>
              <w:spacing w:before="0" w:beforeAutospacing="0" w:after="0" w:afterAutospacing="0"/>
              <w:ind w:left="464"/>
              <w:textAlignment w:val="baseline"/>
              <w:rPr>
                <w:rFonts w:ascii="Myriad Pro" w:hAnsi="Myriad Pro"/>
                <w:sz w:val="22"/>
                <w:szCs w:val="22"/>
              </w:rPr>
            </w:pPr>
            <w:r w:rsidRPr="005B4BB8">
              <w:rPr>
                <w:rFonts w:ascii="Myriad Pro" w:hAnsi="Myriad Pro"/>
                <w:sz w:val="22"/>
                <w:szCs w:val="22"/>
              </w:rPr>
              <w:t xml:space="preserve">Capacité à participer à des </w:t>
            </w:r>
            <w:r w:rsidR="00927785" w:rsidRPr="00927785">
              <w:rPr>
                <w:rFonts w:ascii="Myriad Pro" w:hAnsi="Myriad Pro"/>
                <w:sz w:val="22"/>
                <w:szCs w:val="22"/>
              </w:rPr>
              <w:t>réunions de comités ad hoc dans des délais très courts.</w:t>
            </w:r>
          </w:p>
        </w:tc>
      </w:tr>
    </w:tbl>
    <w:p w14:paraId="44FDB119" w14:textId="77777777" w:rsidR="00B2292B" w:rsidRDefault="00B2292B"/>
    <w:tbl>
      <w:tblPr>
        <w:tblStyle w:val="Grilledutableau"/>
        <w:tblW w:w="0" w:type="auto"/>
        <w:tblInd w:w="-5" w:type="dxa"/>
        <w:tblLook w:val="04A0" w:firstRow="1" w:lastRow="0" w:firstColumn="1" w:lastColumn="0" w:noHBand="0" w:noVBand="1"/>
      </w:tblPr>
      <w:tblGrid>
        <w:gridCol w:w="4253"/>
        <w:gridCol w:w="5097"/>
      </w:tblGrid>
      <w:tr w:rsidR="00B2292B" w:rsidRPr="00B2292B" w14:paraId="6909FF43" w14:textId="77777777" w:rsidTr="007C35C0">
        <w:trPr>
          <w:trHeight w:val="490"/>
        </w:trPr>
        <w:tc>
          <w:tcPr>
            <w:tcW w:w="4253" w:type="dxa"/>
          </w:tcPr>
          <w:p w14:paraId="4D17D439" w14:textId="2BD514ED" w:rsidR="00B2292B" w:rsidRPr="00B2292B" w:rsidRDefault="00B2292B" w:rsidP="00352D9C">
            <w:pPr>
              <w:pStyle w:val="paragraph"/>
              <w:keepNext/>
              <w:keepLines/>
              <w:textAlignment w:val="baseline"/>
              <w:rPr>
                <w:rFonts w:ascii="Myriad Pro" w:hAnsi="Myriad Pro" w:cs="Segoe UI"/>
                <w:sz w:val="22"/>
                <w:szCs w:val="22"/>
                <w:lang w:val="en-CA"/>
              </w:rPr>
            </w:pPr>
            <w:r>
              <w:rPr>
                <w:rStyle w:val="normaltextrun"/>
                <w:rFonts w:cs="Calibri"/>
                <w:b/>
                <w:bCs/>
                <w:color w:val="B00004"/>
                <w:shd w:val="clear" w:color="auto" w:fill="FFFFFF"/>
              </w:rPr>
              <w:t>Compensation</w:t>
            </w:r>
          </w:p>
        </w:tc>
        <w:tc>
          <w:tcPr>
            <w:tcW w:w="5097" w:type="dxa"/>
          </w:tcPr>
          <w:p w14:paraId="26356254" w14:textId="1D8048E0" w:rsidR="00B2292B" w:rsidRPr="00B2292B" w:rsidRDefault="00B2292B" w:rsidP="00352D9C">
            <w:pPr>
              <w:pStyle w:val="paragraph"/>
              <w:spacing w:after="0"/>
              <w:textAlignment w:val="baseline"/>
              <w:rPr>
                <w:rFonts w:ascii="Myriad Pro" w:hAnsi="Myriad Pro" w:cs="Segoe UI"/>
                <w:sz w:val="22"/>
                <w:szCs w:val="22"/>
              </w:rPr>
            </w:pPr>
            <w:r>
              <w:rPr>
                <w:rStyle w:val="normaltextrun"/>
                <w:rFonts w:cs="Calibri"/>
                <w:b/>
                <w:bCs/>
                <w:color w:val="B00004"/>
                <w:shd w:val="clear" w:color="auto" w:fill="FFFFFF"/>
              </w:rPr>
              <w:t>Compensation</w:t>
            </w:r>
          </w:p>
        </w:tc>
      </w:tr>
      <w:tr w:rsidR="00B2292B" w:rsidRPr="00B2292B" w14:paraId="1794DD62" w14:textId="77777777" w:rsidTr="007C35C0">
        <w:trPr>
          <w:trHeight w:val="624"/>
        </w:trPr>
        <w:tc>
          <w:tcPr>
            <w:tcW w:w="4253" w:type="dxa"/>
          </w:tcPr>
          <w:p w14:paraId="54555A7F" w14:textId="77777777" w:rsidR="00B2292B" w:rsidRPr="00B2292B" w:rsidRDefault="00B2292B" w:rsidP="00B2292B">
            <w:pPr>
              <w:pStyle w:val="paragraph"/>
              <w:numPr>
                <w:ilvl w:val="0"/>
                <w:numId w:val="22"/>
              </w:numPr>
              <w:spacing w:before="0" w:beforeAutospacing="0" w:after="0" w:afterAutospacing="0"/>
              <w:ind w:left="314" w:hanging="284"/>
              <w:textAlignment w:val="baseline"/>
              <w:rPr>
                <w:rStyle w:val="normaltextrun"/>
                <w:rFonts w:ascii="Myriad Pro" w:hAnsi="Myriad Pro" w:cs="Segoe UI"/>
                <w:sz w:val="20"/>
                <w:szCs w:val="20"/>
              </w:rPr>
            </w:pPr>
            <w:r w:rsidRPr="00B2292B">
              <w:rPr>
                <w:rStyle w:val="normaltextrun"/>
                <w:rFonts w:ascii="Myriad Pro" w:hAnsi="Myriad Pro"/>
                <w:lang w:val="en-CA"/>
              </w:rPr>
              <w:t>V</w:t>
            </w:r>
            <w:r>
              <w:rPr>
                <w:rStyle w:val="normaltextrun"/>
                <w:rFonts w:ascii="Myriad Pro" w:hAnsi="Myriad Pro"/>
                <w:lang w:val="en-CA"/>
              </w:rPr>
              <w:t>olunteer role</w:t>
            </w:r>
            <w:r>
              <w:rPr>
                <w:rStyle w:val="normaltextrun"/>
                <w:rFonts w:ascii="Myriad Pro" w:hAnsi="Myriad Pro"/>
                <w:lang w:val="en-CA"/>
              </w:rPr>
              <w:t>.</w:t>
            </w:r>
          </w:p>
          <w:p w14:paraId="788BA580" w14:textId="3CEB9B1A" w:rsidR="00B2292B" w:rsidRPr="00B2292B" w:rsidRDefault="00B2292B" w:rsidP="00B2292B">
            <w:pPr>
              <w:pStyle w:val="paragraph"/>
              <w:numPr>
                <w:ilvl w:val="0"/>
                <w:numId w:val="22"/>
              </w:numPr>
              <w:spacing w:before="0" w:beforeAutospacing="0" w:after="0" w:afterAutospacing="0"/>
              <w:ind w:left="314" w:hanging="284"/>
              <w:textAlignment w:val="baseline"/>
              <w:rPr>
                <w:rFonts w:ascii="Myriad Pro" w:hAnsi="Myriad Pro" w:cs="Segoe UI"/>
                <w:sz w:val="20"/>
                <w:szCs w:val="20"/>
              </w:rPr>
            </w:pPr>
            <w:r w:rsidRPr="00B2292B">
              <w:rPr>
                <w:rStyle w:val="normaltextrun"/>
                <w:rFonts w:ascii="Myriad Pro" w:hAnsi="Myriad Pro"/>
                <w:lang w:val="en-CA"/>
              </w:rPr>
              <w:t>Expense may be reimbursed.</w:t>
            </w:r>
          </w:p>
        </w:tc>
        <w:tc>
          <w:tcPr>
            <w:tcW w:w="5097" w:type="dxa"/>
          </w:tcPr>
          <w:p w14:paraId="74D45F34" w14:textId="0454A4E2" w:rsidR="00927785" w:rsidRPr="00927785" w:rsidRDefault="00927785" w:rsidP="00927785">
            <w:pPr>
              <w:pStyle w:val="paragraph"/>
              <w:numPr>
                <w:ilvl w:val="0"/>
                <w:numId w:val="30"/>
              </w:numPr>
              <w:spacing w:before="0" w:beforeAutospacing="0" w:after="0" w:afterAutospacing="0"/>
              <w:ind w:left="464"/>
              <w:textAlignment w:val="baseline"/>
              <w:rPr>
                <w:rFonts w:ascii="Myriad Pro" w:hAnsi="Myriad Pro"/>
                <w:sz w:val="22"/>
                <w:szCs w:val="22"/>
              </w:rPr>
            </w:pPr>
            <w:r w:rsidRPr="00927785">
              <w:rPr>
                <w:rFonts w:ascii="Myriad Pro" w:hAnsi="Myriad Pro"/>
                <w:sz w:val="22"/>
                <w:szCs w:val="22"/>
              </w:rPr>
              <w:t>Rôle bénévole.</w:t>
            </w:r>
          </w:p>
          <w:p w14:paraId="2059295F" w14:textId="22E5FE68" w:rsidR="00B2292B" w:rsidRPr="00B2292B" w:rsidRDefault="00927785" w:rsidP="00927785">
            <w:pPr>
              <w:pStyle w:val="paragraph"/>
              <w:numPr>
                <w:ilvl w:val="0"/>
                <w:numId w:val="30"/>
              </w:numPr>
              <w:spacing w:before="0" w:beforeAutospacing="0" w:after="0" w:afterAutospacing="0"/>
              <w:ind w:left="464"/>
              <w:textAlignment w:val="baseline"/>
              <w:rPr>
                <w:rFonts w:ascii="Myriad Pro" w:hAnsi="Myriad Pro" w:cs="Arial"/>
                <w:b/>
                <w:color w:val="2C2A29"/>
                <w:sz w:val="22"/>
                <w:szCs w:val="22"/>
                <w:u w:val="single"/>
              </w:rPr>
            </w:pPr>
            <w:r w:rsidRPr="00927785">
              <w:rPr>
                <w:rFonts w:ascii="Myriad Pro" w:hAnsi="Myriad Pro"/>
                <w:sz w:val="22"/>
                <w:szCs w:val="22"/>
              </w:rPr>
              <w:t>D</w:t>
            </w:r>
            <w:r w:rsidRPr="00927785">
              <w:rPr>
                <w:rFonts w:ascii="Myriad Pro" w:hAnsi="Myriad Pro"/>
                <w:sz w:val="22"/>
                <w:szCs w:val="22"/>
              </w:rPr>
              <w:t>es frais peuvent être remboursés.</w:t>
            </w:r>
          </w:p>
        </w:tc>
      </w:tr>
    </w:tbl>
    <w:p w14:paraId="1F3CD534" w14:textId="77777777" w:rsidR="00854359" w:rsidRPr="00B2292B" w:rsidRDefault="00854359">
      <w:pPr>
        <w:rPr>
          <w:rFonts w:ascii="Myriad Pro" w:hAnsi="Myriad 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102"/>
      </w:tblGrid>
      <w:tr w:rsidR="00ED325F" w:rsidRPr="00B2292B" w14:paraId="012BF7E6" w14:textId="77777777" w:rsidTr="007C35C0">
        <w:trPr>
          <w:trHeight w:val="490"/>
        </w:trPr>
        <w:tc>
          <w:tcPr>
            <w:tcW w:w="4248" w:type="dxa"/>
            <w:vAlign w:val="center"/>
          </w:tcPr>
          <w:p w14:paraId="7A44C71A" w14:textId="2EC82370" w:rsidR="00ED325F" w:rsidRPr="00B2292B" w:rsidRDefault="00B20FA9" w:rsidP="00D603DF">
            <w:pPr>
              <w:rPr>
                <w:rFonts w:ascii="Myriad Pro" w:hAnsi="Myriad Pro" w:cs="Arial"/>
                <w:color w:val="C00000"/>
                <w:lang w:val="fr-CA"/>
              </w:rPr>
            </w:pPr>
            <w:r w:rsidRPr="00B2292B">
              <w:rPr>
                <w:rFonts w:ascii="Myriad Pro" w:hAnsi="Myriad Pro" w:cs="Arial"/>
                <w:b/>
                <w:color w:val="2C2A29"/>
                <w:lang w:val="en-CA"/>
              </w:rPr>
              <w:t>Approved By</w:t>
            </w:r>
          </w:p>
          <w:p w14:paraId="3B971C58" w14:textId="675064B5" w:rsidR="00ED325F" w:rsidRPr="00B2292B" w:rsidRDefault="00C6390B" w:rsidP="00D603DF">
            <w:pPr>
              <w:rPr>
                <w:rFonts w:ascii="Myriad Pro" w:hAnsi="Myriad Pro" w:cs="Arial"/>
                <w:b/>
                <w:lang w:val="en-CA"/>
              </w:rPr>
            </w:pPr>
            <w:r>
              <w:rPr>
                <w:rFonts w:ascii="Myriad Pro" w:hAnsi="Myriad Pro" w:cs="Arial"/>
                <w:color w:val="C00000"/>
                <w:lang w:val="en-CA"/>
              </w:rPr>
              <w:t>Board of Directors</w:t>
            </w:r>
          </w:p>
        </w:tc>
        <w:tc>
          <w:tcPr>
            <w:tcW w:w="5102" w:type="dxa"/>
            <w:vAlign w:val="center"/>
          </w:tcPr>
          <w:p w14:paraId="2F272506" w14:textId="6BC208CF" w:rsidR="00ED325F" w:rsidRPr="00C6390B" w:rsidRDefault="00AF7D13" w:rsidP="00D603DF">
            <w:pPr>
              <w:rPr>
                <w:rFonts w:ascii="Myriad Pro" w:hAnsi="Myriad Pro" w:cs="Arial"/>
                <w:b/>
                <w:color w:val="2C2A29"/>
                <w:lang w:val="fr-CA"/>
              </w:rPr>
            </w:pPr>
            <w:r w:rsidRPr="00C6390B">
              <w:rPr>
                <w:rFonts w:ascii="Myriad Pro" w:hAnsi="Myriad Pro" w:cs="Arial"/>
                <w:b/>
                <w:color w:val="2C2A29"/>
                <w:lang w:val="fr-CA"/>
              </w:rPr>
              <w:t>A</w:t>
            </w:r>
            <w:r w:rsidRPr="00C6390B">
              <w:rPr>
                <w:rFonts w:ascii="Myriad Pro" w:hAnsi="Myriad Pro" w:cs="Arial"/>
                <w:b/>
                <w:lang w:val="fr-CA"/>
              </w:rPr>
              <w:t>pprouvé par</w:t>
            </w:r>
          </w:p>
          <w:p w14:paraId="0BC434D8" w14:textId="3C59EFF7" w:rsidR="00ED325F" w:rsidRPr="00C6390B" w:rsidRDefault="00317068" w:rsidP="00D603DF">
            <w:pPr>
              <w:rPr>
                <w:rStyle w:val="normaltextrun"/>
                <w:rFonts w:ascii="Myriad Pro" w:hAnsi="Myriad Pro" w:cs="Segoe UI"/>
                <w:color w:val="C00000"/>
                <w:lang w:val="fr-CA"/>
              </w:rPr>
            </w:pPr>
            <w:r w:rsidRPr="00B2292B">
              <w:rPr>
                <w:rStyle w:val="normaltextrun"/>
                <w:rFonts w:ascii="Myriad Pro" w:hAnsi="Myriad Pro" w:cs="Segoe UI"/>
                <w:color w:val="C00000"/>
                <w:lang w:val="fr-CA"/>
              </w:rPr>
              <w:t>Conseil d’administration</w:t>
            </w:r>
          </w:p>
        </w:tc>
      </w:tr>
      <w:tr w:rsidR="00B20FA9" w:rsidRPr="00B2292B" w14:paraId="77A3C3EC" w14:textId="77777777" w:rsidTr="007C35C0">
        <w:trPr>
          <w:trHeight w:val="490"/>
        </w:trPr>
        <w:tc>
          <w:tcPr>
            <w:tcW w:w="4248" w:type="dxa"/>
            <w:vAlign w:val="center"/>
          </w:tcPr>
          <w:p w14:paraId="57385858" w14:textId="77777777" w:rsidR="00B20FA9" w:rsidRPr="00B2292B" w:rsidRDefault="00B20FA9" w:rsidP="00B20FA9">
            <w:pPr>
              <w:rPr>
                <w:rStyle w:val="eop"/>
                <w:rFonts w:ascii="Myriad Pro" w:hAnsi="Myriad Pro"/>
                <w:color w:val="C00000"/>
                <w:shd w:val="clear" w:color="auto" w:fill="FFFFFF"/>
                <w:lang w:val="en-CA"/>
              </w:rPr>
            </w:pPr>
            <w:r w:rsidRPr="00B2292B">
              <w:rPr>
                <w:rStyle w:val="normaltextrun"/>
                <w:rFonts w:ascii="Myriad Pro" w:hAnsi="Myriad Pro"/>
                <w:b/>
                <w:bCs/>
                <w:color w:val="2C2A29"/>
              </w:rPr>
              <w:t>Approved on</w:t>
            </w:r>
          </w:p>
          <w:p w14:paraId="65F456F5" w14:textId="7D9E0D17" w:rsidR="00B20FA9" w:rsidRPr="00B2292B" w:rsidRDefault="00317068" w:rsidP="00B20FA9">
            <w:pPr>
              <w:rPr>
                <w:rFonts w:ascii="Myriad Pro" w:hAnsi="Myriad Pro" w:cs="Arial"/>
                <w:b/>
                <w:color w:val="2C2A29"/>
                <w:lang w:val="en-CA"/>
              </w:rPr>
            </w:pPr>
            <w:r>
              <w:rPr>
                <w:rFonts w:ascii="Myriad Pro" w:hAnsi="Myriad Pro" w:cs="Arial"/>
                <w:color w:val="C00000"/>
                <w:lang w:val="en-CA"/>
              </w:rPr>
              <w:t>January</w:t>
            </w:r>
            <w:r w:rsidR="00DD2009">
              <w:rPr>
                <w:rFonts w:ascii="Myriad Pro" w:hAnsi="Myriad Pro" w:cs="Arial"/>
                <w:color w:val="C00000"/>
                <w:lang w:val="en-CA"/>
              </w:rPr>
              <w:t> </w:t>
            </w:r>
            <w:r>
              <w:rPr>
                <w:rFonts w:ascii="Myriad Pro" w:hAnsi="Myriad Pro" w:cs="Arial"/>
                <w:color w:val="C00000"/>
                <w:lang w:val="en-CA"/>
              </w:rPr>
              <w:t>29,</w:t>
            </w:r>
            <w:r w:rsidR="00DD2009">
              <w:rPr>
                <w:rFonts w:ascii="Myriad Pro" w:hAnsi="Myriad Pro" w:cs="Arial"/>
                <w:color w:val="C00000"/>
                <w:lang w:val="en-CA"/>
              </w:rPr>
              <w:t xml:space="preserve"> </w:t>
            </w:r>
            <w:r>
              <w:rPr>
                <w:rFonts w:ascii="Myriad Pro" w:hAnsi="Myriad Pro" w:cs="Arial"/>
                <w:color w:val="C00000"/>
                <w:lang w:val="en-CA"/>
              </w:rPr>
              <w:t>2021</w:t>
            </w:r>
          </w:p>
        </w:tc>
        <w:tc>
          <w:tcPr>
            <w:tcW w:w="5102" w:type="dxa"/>
            <w:vAlign w:val="center"/>
          </w:tcPr>
          <w:p w14:paraId="514E03A2" w14:textId="15237F5F" w:rsidR="00C412EE" w:rsidRPr="00C6390B" w:rsidRDefault="00C412EE" w:rsidP="00C412EE">
            <w:pPr>
              <w:rPr>
                <w:rFonts w:ascii="Myriad Pro" w:hAnsi="Myriad Pro" w:cs="Arial"/>
                <w:b/>
                <w:color w:val="2C2A29"/>
                <w:lang w:val="fr-CA"/>
              </w:rPr>
            </w:pPr>
            <w:r w:rsidRPr="00C6390B">
              <w:rPr>
                <w:rFonts w:ascii="Myriad Pro" w:hAnsi="Myriad Pro" w:cs="Arial"/>
                <w:b/>
                <w:color w:val="2C2A29"/>
                <w:lang w:val="fr-CA"/>
              </w:rPr>
              <w:t>A</w:t>
            </w:r>
            <w:r w:rsidRPr="00C6390B">
              <w:rPr>
                <w:rFonts w:ascii="Myriad Pro" w:hAnsi="Myriad Pro" w:cs="Arial"/>
                <w:b/>
                <w:lang w:val="fr-CA"/>
              </w:rPr>
              <w:t>pprouvé l</w:t>
            </w:r>
            <w:r w:rsidRPr="00C6390B">
              <w:rPr>
                <w:rFonts w:ascii="Myriad Pro" w:hAnsi="Myriad Pro" w:cs="Arial"/>
                <w:b/>
              </w:rPr>
              <w:t>e</w:t>
            </w:r>
          </w:p>
          <w:p w14:paraId="69B8F534" w14:textId="30D3B6FD" w:rsidR="00B20FA9" w:rsidRPr="00317068" w:rsidRDefault="00317068" w:rsidP="00D603DF">
            <w:pPr>
              <w:rPr>
                <w:rFonts w:ascii="Myriad Pro" w:hAnsi="Myriad Pro" w:cs="Arial"/>
                <w:b/>
                <w:color w:val="2C2A29"/>
                <w:lang w:val="fr-CA"/>
              </w:rPr>
            </w:pPr>
            <w:r w:rsidRPr="00317068">
              <w:rPr>
                <w:rFonts w:ascii="Myriad Pro" w:hAnsi="Myriad Pro" w:cs="Arial"/>
                <w:color w:val="C00000"/>
                <w:lang w:val="fr-CA"/>
              </w:rPr>
              <w:t>29 janvier 2021</w:t>
            </w:r>
          </w:p>
        </w:tc>
      </w:tr>
    </w:tbl>
    <w:p w14:paraId="4CC25EE2" w14:textId="77777777" w:rsidR="008B18A3" w:rsidRPr="00B2292B" w:rsidRDefault="008B18A3" w:rsidP="006C0AE6">
      <w:pPr>
        <w:spacing w:after="60"/>
        <w:rPr>
          <w:rFonts w:ascii="Myriad Pro" w:hAnsi="Myriad Pro" w:cs="Arial"/>
          <w:color w:val="2C2A29"/>
          <w:lang w:val="en-CA"/>
        </w:rPr>
      </w:pPr>
    </w:p>
    <w:p w14:paraId="57BED6D2" w14:textId="0ECE210F" w:rsidR="008B18A3" w:rsidRPr="00B2292B" w:rsidRDefault="008B18A3" w:rsidP="006C0AE6">
      <w:pPr>
        <w:spacing w:after="60"/>
        <w:rPr>
          <w:rFonts w:ascii="Myriad Pro" w:hAnsi="Myriad Pro" w:cs="Arial"/>
          <w:color w:val="2C2A29"/>
          <w:sz w:val="22"/>
          <w:szCs w:val="22"/>
          <w:lang w:val="en-CA"/>
        </w:rPr>
      </w:pPr>
      <w:r w:rsidRPr="00B2292B">
        <w:rPr>
          <w:rFonts w:ascii="Myriad Pro" w:hAnsi="Myriad Pro" w:cs="Arial"/>
          <w:color w:val="2C2A29"/>
          <w:sz w:val="22"/>
          <w:szCs w:val="22"/>
          <w:lang w:val="en-CA"/>
        </w:rPr>
        <w:t>All qualifications comply with federal, provincial and territorial human rights legislation</w:t>
      </w:r>
      <w:r w:rsidR="00DD2009">
        <w:rPr>
          <w:rFonts w:ascii="Myriad Pro" w:hAnsi="Myriad Pro" w:cs="Arial"/>
          <w:color w:val="2C2A29"/>
          <w:sz w:val="22"/>
          <w:szCs w:val="22"/>
          <w:lang w:val="en-CA"/>
        </w:rPr>
        <w:t>.</w:t>
      </w:r>
    </w:p>
    <w:p w14:paraId="4F442482" w14:textId="77777777" w:rsidR="006F00CE" w:rsidRPr="00B2292B" w:rsidRDefault="006F00CE" w:rsidP="2C68716C">
      <w:pPr>
        <w:spacing w:after="60"/>
        <w:rPr>
          <w:rFonts w:ascii="Myriad Pro" w:hAnsi="Myriad Pro" w:cs="Arial"/>
          <w:color w:val="C00000"/>
          <w:sz w:val="22"/>
          <w:szCs w:val="22"/>
          <w:lang w:val="fr-CA"/>
        </w:rPr>
      </w:pPr>
      <w:r w:rsidRPr="00B2292B">
        <w:rPr>
          <w:rFonts w:ascii="Myriad Pro" w:hAnsi="Myriad Pro" w:cs="Arial"/>
          <w:color w:val="C00000"/>
          <w:sz w:val="22"/>
          <w:szCs w:val="22"/>
          <w:lang w:val="fr-CA"/>
        </w:rPr>
        <w:t>Toutes les qualifications sont conformes aux lois fédérales et provinciales sur les droits de la personne.</w:t>
      </w:r>
    </w:p>
    <w:p w14:paraId="0439707D" w14:textId="77777777" w:rsidR="006F00CE" w:rsidRPr="00B2292B" w:rsidRDefault="006F00CE" w:rsidP="006C0AE6">
      <w:pPr>
        <w:spacing w:after="60"/>
        <w:rPr>
          <w:rFonts w:ascii="Myriad Pro" w:hAnsi="Myriad Pro"/>
          <w:color w:val="2C2A29"/>
          <w:lang w:val="en-CA"/>
        </w:rPr>
      </w:pPr>
    </w:p>
    <w:sectPr w:rsidR="006F00CE" w:rsidRPr="00B2292B" w:rsidSect="0083070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F582" w14:textId="77777777" w:rsidR="004E66B4" w:rsidRDefault="004E66B4" w:rsidP="00C9602F">
      <w:r>
        <w:separator/>
      </w:r>
    </w:p>
  </w:endnote>
  <w:endnote w:type="continuationSeparator" w:id="0">
    <w:p w14:paraId="437A3243" w14:textId="77777777" w:rsidR="004E66B4" w:rsidRDefault="004E66B4" w:rsidP="00C9602F">
      <w:r>
        <w:continuationSeparator/>
      </w:r>
    </w:p>
  </w:endnote>
  <w:endnote w:type="continuationNotice" w:id="1">
    <w:p w14:paraId="5751754E" w14:textId="77777777" w:rsidR="004E66B4" w:rsidRDefault="004E6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47E0" w14:textId="77777777" w:rsidR="00340E69" w:rsidRDefault="00340E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E272" w14:textId="77777777" w:rsidR="006C1C76" w:rsidRPr="00E57B3A" w:rsidRDefault="00FD67EA">
    <w:pPr>
      <w:pStyle w:val="Pieddepage"/>
      <w:rPr>
        <w:rStyle w:val="Numrodepage"/>
        <w:rFonts w:ascii="Times New Roman" w:hAnsi="Times New Roman"/>
        <w:color w:val="2C2A29"/>
        <w:sz w:val="24"/>
      </w:rPr>
    </w:pPr>
    <w:r w:rsidRPr="00E57B3A">
      <w:rPr>
        <w:rStyle w:val="Numrodepage"/>
        <w:color w:val="2C2A29"/>
      </w:rPr>
      <w:t>This job description is used for internal posting, review and clarity for volunteer positions. It is not an employment contract for wage</w:t>
    </w:r>
  </w:p>
  <w:p w14:paraId="55B6F3AC" w14:textId="77777777" w:rsidR="006C1C76" w:rsidRPr="006F00CE" w:rsidRDefault="0083070A">
    <w:pPr>
      <w:pStyle w:val="Pieddepage"/>
      <w:rPr>
        <w:rStyle w:val="Numrodepage"/>
        <w:rFonts w:cs="Courier New"/>
        <w:color w:val="C00000"/>
        <w:szCs w:val="14"/>
        <w:lang w:val="en-CA" w:eastAsia="en-CA"/>
      </w:rPr>
    </w:pPr>
    <w:r w:rsidRPr="006F00CE">
      <w:rPr>
        <w:rFonts w:cs="Courier New"/>
        <w:color w:val="C00000"/>
        <w:szCs w:val="14"/>
        <w:lang w:val="fr-FR" w:eastAsia="en-CA"/>
      </w:rPr>
      <w:t>Cette description de poste est utilis</w:t>
    </w:r>
    <w:r w:rsidRPr="006F00CE">
      <w:rPr>
        <w:rFonts w:cs="Courier New" w:hint="eastAsia"/>
        <w:color w:val="C00000"/>
        <w:szCs w:val="14"/>
        <w:lang w:val="fr-FR" w:eastAsia="en-CA"/>
      </w:rPr>
      <w:t>é</w:t>
    </w:r>
    <w:r w:rsidRPr="006F00CE">
      <w:rPr>
        <w:rFonts w:cs="Courier New"/>
        <w:color w:val="C00000"/>
        <w:szCs w:val="14"/>
        <w:lang w:val="fr-FR" w:eastAsia="en-CA"/>
      </w:rPr>
      <w:t>e pour l'affichage interne, l'examen et la clarification des postes de b</w:t>
    </w:r>
    <w:r w:rsidRPr="006F00CE">
      <w:rPr>
        <w:rFonts w:cs="Courier New" w:hint="eastAsia"/>
        <w:color w:val="C00000"/>
        <w:szCs w:val="14"/>
        <w:lang w:val="fr-FR" w:eastAsia="en-CA"/>
      </w:rPr>
      <w:t>é</w:t>
    </w:r>
    <w:r w:rsidRPr="006F00CE">
      <w:rPr>
        <w:rFonts w:cs="Courier New"/>
        <w:color w:val="C00000"/>
        <w:szCs w:val="14"/>
        <w:lang w:val="fr-FR" w:eastAsia="en-CA"/>
      </w:rPr>
      <w:t>n</w:t>
    </w:r>
    <w:r w:rsidRPr="006F00CE">
      <w:rPr>
        <w:rFonts w:cs="Courier New" w:hint="eastAsia"/>
        <w:color w:val="C00000"/>
        <w:szCs w:val="14"/>
        <w:lang w:val="fr-FR" w:eastAsia="en-CA"/>
      </w:rPr>
      <w:t>é</w:t>
    </w:r>
    <w:r w:rsidRPr="006F00CE">
      <w:rPr>
        <w:rFonts w:cs="Courier New"/>
        <w:color w:val="C00000"/>
        <w:szCs w:val="14"/>
        <w:lang w:val="fr-FR" w:eastAsia="en-CA"/>
      </w:rPr>
      <w:t xml:space="preserve">voles. Ce n'est pas un contrat de travail </w:t>
    </w:r>
    <w:r w:rsidRPr="006F00CE">
      <w:rPr>
        <w:rFonts w:cs="Courier New" w:hint="eastAsia"/>
        <w:color w:val="C00000"/>
        <w:szCs w:val="14"/>
        <w:lang w:val="fr-FR" w:eastAsia="en-CA"/>
      </w:rPr>
      <w:t>à</w:t>
    </w:r>
    <w:r w:rsidRPr="006F00CE">
      <w:rPr>
        <w:rFonts w:cs="Courier New"/>
        <w:color w:val="C00000"/>
        <w:szCs w:val="14"/>
        <w:lang w:val="fr-FR" w:eastAsia="en-CA"/>
      </w:rPr>
      <w:t xml:space="preserve"> salaire</w:t>
    </w:r>
  </w:p>
  <w:p w14:paraId="66AEF987" w14:textId="77777777" w:rsidR="006C1C76" w:rsidRDefault="00FD67EA">
    <w:pPr>
      <w:pStyle w:val="Pieddepage"/>
      <w:rPr>
        <w:rFonts w:ascii="Verdana" w:hAnsi="Verdana"/>
      </w:rPr>
    </w:pPr>
    <w:hyperlink r:id="rId1" w:history="1">
      <w:r w:rsidRPr="00B911F0">
        <w:rPr>
          <w:rStyle w:val="Lienhypertexte"/>
          <w:rFonts w:ascii="Verdana" w:hAnsi="Verdana"/>
        </w:rPr>
        <w:t>www.skipatrol</w:t>
      </w:r>
      <w:r w:rsidRPr="00B911F0" w:rsidDel="0077371C">
        <w:rPr>
          <w:rStyle w:val="Lienhypertexte"/>
          <w:rFonts w:ascii="Verdana" w:hAnsi="Verdana"/>
        </w:rPr>
        <w:t>.ca</w:t>
      </w:r>
    </w:hyperlink>
  </w:p>
  <w:p w14:paraId="61A7AD65" w14:textId="77777777" w:rsidR="00C9602F" w:rsidRPr="00FD67EA" w:rsidRDefault="00C9602F" w:rsidP="00FD67EA">
    <w:pPr>
      <w:pStyle w:val="Pieddepage"/>
      <w:rPr>
        <w:rStyle w:val="Numrodepa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55B2" w14:textId="77777777" w:rsidR="00340E69" w:rsidRDefault="00340E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0D81" w14:textId="77777777" w:rsidR="004E66B4" w:rsidRDefault="004E66B4" w:rsidP="00C9602F">
      <w:r>
        <w:separator/>
      </w:r>
    </w:p>
  </w:footnote>
  <w:footnote w:type="continuationSeparator" w:id="0">
    <w:p w14:paraId="40412E4E" w14:textId="77777777" w:rsidR="004E66B4" w:rsidRDefault="004E66B4" w:rsidP="00C9602F">
      <w:r>
        <w:continuationSeparator/>
      </w:r>
    </w:p>
  </w:footnote>
  <w:footnote w:type="continuationNotice" w:id="1">
    <w:p w14:paraId="7901EE05" w14:textId="77777777" w:rsidR="004E66B4" w:rsidRDefault="004E66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4071" w14:textId="77777777" w:rsidR="00340E69" w:rsidRDefault="00340E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F293" w14:textId="2B77AEC4" w:rsidR="004C5CFE" w:rsidRDefault="00CC243A" w:rsidP="00E41CBC">
    <w:pPr>
      <w:pStyle w:val="En-tte"/>
      <w:tabs>
        <w:tab w:val="left" w:pos="6264"/>
      </w:tabs>
      <w:jc w:val="both"/>
      <w:rPr>
        <w:rFonts w:ascii="Myriad Pro" w:hAnsi="Myriad Pro"/>
        <w:b/>
        <w:color w:val="C00000"/>
        <w:lang w:val="fr-CA"/>
      </w:rPr>
    </w:pPr>
    <w:r>
      <w:rPr>
        <w:noProof/>
        <w:lang w:val="fr-CA" w:eastAsia="fr-CA"/>
      </w:rPr>
      <w:drawing>
        <wp:inline distT="0" distB="0" distL="0" distR="0" wp14:anchorId="7ABDFD32" wp14:editId="79DBC7D5">
          <wp:extent cx="2468021" cy="70212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481499" cy="705963"/>
                  </a:xfrm>
                  <a:prstGeom prst="rect">
                    <a:avLst/>
                  </a:prstGeom>
                </pic:spPr>
              </pic:pic>
            </a:graphicData>
          </a:graphic>
        </wp:inline>
      </w:drawing>
    </w:r>
    <w:r w:rsidR="00E41CBC">
      <w:tab/>
    </w:r>
    <w:r w:rsidR="00C9602F">
      <w:tab/>
    </w:r>
    <w:r w:rsidR="00E41CBC">
      <w:t xml:space="preserve">       </w:t>
    </w:r>
    <w:r w:rsidR="004C5CFE" w:rsidRPr="00E57B3A">
      <w:rPr>
        <w:lang w:val="en-CA"/>
      </w:rPr>
      <w:t xml:space="preserve">      </w:t>
    </w:r>
    <w:r w:rsidR="004C5CFE">
      <w:rPr>
        <w:lang w:val="en-CA"/>
      </w:rPr>
      <w:t xml:space="preserve">   </w:t>
    </w:r>
    <w:r w:rsidR="004C5CFE" w:rsidRPr="00E57B3A">
      <w:rPr>
        <w:lang w:val="en-CA"/>
      </w:rPr>
      <w:t xml:space="preserve">       </w:t>
    </w:r>
    <w:r w:rsidR="004C5CFE" w:rsidRPr="00E57B3A">
      <w:rPr>
        <w:rFonts w:ascii="Myriad Pro" w:hAnsi="Myriad Pro"/>
        <w:b/>
        <w:color w:val="2C2A29"/>
        <w:lang w:val="en-CA"/>
      </w:rPr>
      <w:t>Job Description</w:t>
    </w:r>
  </w:p>
  <w:p w14:paraId="5C915FEE" w14:textId="10850B9A" w:rsidR="00E41CBC" w:rsidRDefault="004C5CFE" w:rsidP="00E41CBC">
    <w:pPr>
      <w:pStyle w:val="En-tte"/>
      <w:tabs>
        <w:tab w:val="left" w:pos="6264"/>
      </w:tabs>
      <w:jc w:val="both"/>
      <w:rPr>
        <w:rFonts w:ascii="Myriad Pro" w:hAnsi="Myriad Pro"/>
        <w:b/>
        <w:color w:val="C00000"/>
        <w:lang w:val="fr-CA"/>
      </w:rPr>
    </w:pPr>
    <w:r>
      <w:rPr>
        <w:rFonts w:ascii="Myriad Pro" w:hAnsi="Myriad Pro"/>
        <w:b/>
        <w:color w:val="C00000"/>
        <w:lang w:val="fr-CA"/>
      </w:rPr>
      <w:tab/>
    </w:r>
    <w:r>
      <w:rPr>
        <w:rFonts w:ascii="Myriad Pro" w:hAnsi="Myriad Pro"/>
        <w:b/>
        <w:color w:val="C00000"/>
        <w:lang w:val="fr-CA"/>
      </w:rPr>
      <w:tab/>
    </w:r>
    <w:r>
      <w:rPr>
        <w:rFonts w:ascii="Myriad Pro" w:hAnsi="Myriad Pro"/>
        <w:b/>
        <w:color w:val="C00000"/>
        <w:lang w:val="fr-CA"/>
      </w:rPr>
      <w:tab/>
      <w:t xml:space="preserve">                 </w:t>
    </w:r>
    <w:r w:rsidR="00E41CBC" w:rsidRPr="00E57B3A">
      <w:rPr>
        <w:rFonts w:ascii="Myriad Pro" w:hAnsi="Myriad Pro"/>
        <w:b/>
        <w:color w:val="C00000"/>
        <w:lang w:val="fr-CA"/>
      </w:rPr>
      <w:t>Description de poste</w:t>
    </w:r>
  </w:p>
  <w:p w14:paraId="4AB18B94" w14:textId="77777777" w:rsidR="00C9602F" w:rsidRDefault="00C9602F" w:rsidP="00E57B3A">
    <w:pPr>
      <w:pStyle w:val="En-tte"/>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4E69" w14:textId="77777777" w:rsidR="00340E69" w:rsidRDefault="00340E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5E0"/>
    <w:multiLevelType w:val="hybridMultilevel"/>
    <w:tmpl w:val="242277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2C4CFD"/>
    <w:multiLevelType w:val="multilevel"/>
    <w:tmpl w:val="71C4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446A2"/>
    <w:multiLevelType w:val="multilevel"/>
    <w:tmpl w:val="E4029BE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C086C"/>
    <w:multiLevelType w:val="multilevel"/>
    <w:tmpl w:val="5FB2BC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85D52"/>
    <w:multiLevelType w:val="multilevel"/>
    <w:tmpl w:val="BD0C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E45EC"/>
    <w:multiLevelType w:val="multilevel"/>
    <w:tmpl w:val="41FA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A71D4C"/>
    <w:multiLevelType w:val="hybridMultilevel"/>
    <w:tmpl w:val="413AC2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20120C"/>
    <w:multiLevelType w:val="multilevel"/>
    <w:tmpl w:val="2C68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35168B"/>
    <w:multiLevelType w:val="hybridMultilevel"/>
    <w:tmpl w:val="413AC2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E900C8"/>
    <w:multiLevelType w:val="hybridMultilevel"/>
    <w:tmpl w:val="3D160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964CA7"/>
    <w:multiLevelType w:val="multilevel"/>
    <w:tmpl w:val="E79E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D87099"/>
    <w:multiLevelType w:val="multilevel"/>
    <w:tmpl w:val="F308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DC3D37"/>
    <w:multiLevelType w:val="multilevel"/>
    <w:tmpl w:val="6CB26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0A388C"/>
    <w:multiLevelType w:val="hybridMultilevel"/>
    <w:tmpl w:val="2F94B596"/>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44746884"/>
    <w:multiLevelType w:val="hybridMultilevel"/>
    <w:tmpl w:val="9504243E"/>
    <w:lvl w:ilvl="0" w:tplc="C83C6370">
      <w:start w:val="1"/>
      <w:numFmt w:val="bullet"/>
      <w:lvlText w:val=""/>
      <w:lvlJc w:val="left"/>
      <w:pPr>
        <w:ind w:left="720" w:hanging="360"/>
      </w:pPr>
      <w:rPr>
        <w:rFonts w:ascii="Symbol" w:hAnsi="Symbol" w:hint="default"/>
      </w:rPr>
    </w:lvl>
    <w:lvl w:ilvl="1" w:tplc="30626908">
      <w:start w:val="1"/>
      <w:numFmt w:val="bullet"/>
      <w:lvlText w:val="o"/>
      <w:lvlJc w:val="left"/>
      <w:pPr>
        <w:ind w:left="1440" w:hanging="360"/>
      </w:pPr>
      <w:rPr>
        <w:rFonts w:ascii="Courier New" w:hAnsi="Courier New" w:hint="default"/>
      </w:rPr>
    </w:lvl>
    <w:lvl w:ilvl="2" w:tplc="E17AB7E8">
      <w:start w:val="1"/>
      <w:numFmt w:val="bullet"/>
      <w:lvlText w:val=""/>
      <w:lvlJc w:val="left"/>
      <w:pPr>
        <w:ind w:left="2160" w:hanging="360"/>
      </w:pPr>
      <w:rPr>
        <w:rFonts w:ascii="Wingdings" w:hAnsi="Wingdings" w:hint="default"/>
      </w:rPr>
    </w:lvl>
    <w:lvl w:ilvl="3" w:tplc="BAB2B1B6">
      <w:start w:val="1"/>
      <w:numFmt w:val="bullet"/>
      <w:lvlText w:val=""/>
      <w:lvlJc w:val="left"/>
      <w:pPr>
        <w:ind w:left="2880" w:hanging="360"/>
      </w:pPr>
      <w:rPr>
        <w:rFonts w:ascii="Symbol" w:hAnsi="Symbol" w:hint="default"/>
      </w:rPr>
    </w:lvl>
    <w:lvl w:ilvl="4" w:tplc="3954A62A">
      <w:start w:val="1"/>
      <w:numFmt w:val="bullet"/>
      <w:lvlText w:val="o"/>
      <w:lvlJc w:val="left"/>
      <w:pPr>
        <w:ind w:left="3600" w:hanging="360"/>
      </w:pPr>
      <w:rPr>
        <w:rFonts w:ascii="Courier New" w:hAnsi="Courier New" w:hint="default"/>
      </w:rPr>
    </w:lvl>
    <w:lvl w:ilvl="5" w:tplc="0980E120">
      <w:start w:val="1"/>
      <w:numFmt w:val="bullet"/>
      <w:lvlText w:val=""/>
      <w:lvlJc w:val="left"/>
      <w:pPr>
        <w:ind w:left="4320" w:hanging="360"/>
      </w:pPr>
      <w:rPr>
        <w:rFonts w:ascii="Wingdings" w:hAnsi="Wingdings" w:hint="default"/>
      </w:rPr>
    </w:lvl>
    <w:lvl w:ilvl="6" w:tplc="1F229E86">
      <w:start w:val="1"/>
      <w:numFmt w:val="bullet"/>
      <w:lvlText w:val=""/>
      <w:lvlJc w:val="left"/>
      <w:pPr>
        <w:ind w:left="5040" w:hanging="360"/>
      </w:pPr>
      <w:rPr>
        <w:rFonts w:ascii="Symbol" w:hAnsi="Symbol" w:hint="default"/>
      </w:rPr>
    </w:lvl>
    <w:lvl w:ilvl="7" w:tplc="0054DE80">
      <w:start w:val="1"/>
      <w:numFmt w:val="bullet"/>
      <w:lvlText w:val="o"/>
      <w:lvlJc w:val="left"/>
      <w:pPr>
        <w:ind w:left="5760" w:hanging="360"/>
      </w:pPr>
      <w:rPr>
        <w:rFonts w:ascii="Courier New" w:hAnsi="Courier New" w:hint="default"/>
      </w:rPr>
    </w:lvl>
    <w:lvl w:ilvl="8" w:tplc="90F0F33C">
      <w:start w:val="1"/>
      <w:numFmt w:val="bullet"/>
      <w:lvlText w:val=""/>
      <w:lvlJc w:val="left"/>
      <w:pPr>
        <w:ind w:left="6480" w:hanging="360"/>
      </w:pPr>
      <w:rPr>
        <w:rFonts w:ascii="Wingdings" w:hAnsi="Wingdings" w:hint="default"/>
      </w:rPr>
    </w:lvl>
  </w:abstractNum>
  <w:abstractNum w:abstractNumId="17" w15:restartNumberingAfterBreak="0">
    <w:nsid w:val="571B5D8A"/>
    <w:multiLevelType w:val="multilevel"/>
    <w:tmpl w:val="8494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376833"/>
    <w:multiLevelType w:val="multilevel"/>
    <w:tmpl w:val="7ED4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805387"/>
    <w:multiLevelType w:val="multilevel"/>
    <w:tmpl w:val="639A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61016C"/>
    <w:multiLevelType w:val="multilevel"/>
    <w:tmpl w:val="6F44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F13445"/>
    <w:multiLevelType w:val="multilevel"/>
    <w:tmpl w:val="D360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4D3992"/>
    <w:multiLevelType w:val="hybridMultilevel"/>
    <w:tmpl w:val="413AC2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69685E"/>
    <w:multiLevelType w:val="multilevel"/>
    <w:tmpl w:val="37F8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613581"/>
    <w:multiLevelType w:val="hybridMultilevel"/>
    <w:tmpl w:val="A34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E6F38"/>
    <w:multiLevelType w:val="hybridMultilevel"/>
    <w:tmpl w:val="F0F6D5C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16634F0"/>
    <w:multiLevelType w:val="multilevel"/>
    <w:tmpl w:val="465C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A21F22"/>
    <w:multiLevelType w:val="multilevel"/>
    <w:tmpl w:val="46E0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B27841"/>
    <w:multiLevelType w:val="hybridMultilevel"/>
    <w:tmpl w:val="413AC21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2C11EAB"/>
    <w:multiLevelType w:val="multilevel"/>
    <w:tmpl w:val="742C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4127C6"/>
    <w:multiLevelType w:val="multilevel"/>
    <w:tmpl w:val="1980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E52BD0"/>
    <w:multiLevelType w:val="hybridMultilevel"/>
    <w:tmpl w:val="D03AFA50"/>
    <w:lvl w:ilvl="0" w:tplc="FFFFFFFF">
      <w:start w:val="1"/>
      <w:numFmt w:val="decimal"/>
      <w:lvlText w:val="%1."/>
      <w:lvlJc w:val="left"/>
      <w:pPr>
        <w:ind w:left="720" w:hanging="360"/>
      </w:pPr>
    </w:lvl>
    <w:lvl w:ilvl="1" w:tplc="0C0C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6135791">
    <w:abstractNumId w:val="11"/>
  </w:num>
  <w:num w:numId="2" w16cid:durableId="508181318">
    <w:abstractNumId w:val="16"/>
  </w:num>
  <w:num w:numId="3" w16cid:durableId="1352534456">
    <w:abstractNumId w:val="2"/>
  </w:num>
  <w:num w:numId="4" w16cid:durableId="65953278">
    <w:abstractNumId w:val="24"/>
  </w:num>
  <w:num w:numId="5" w16cid:durableId="1732000240">
    <w:abstractNumId w:val="6"/>
  </w:num>
  <w:num w:numId="6" w16cid:durableId="332682788">
    <w:abstractNumId w:val="25"/>
  </w:num>
  <w:num w:numId="7" w16cid:durableId="1143161222">
    <w:abstractNumId w:val="0"/>
  </w:num>
  <w:num w:numId="8" w16cid:durableId="2024046261">
    <w:abstractNumId w:val="26"/>
  </w:num>
  <w:num w:numId="9" w16cid:durableId="1286502623">
    <w:abstractNumId w:val="1"/>
  </w:num>
  <w:num w:numId="10" w16cid:durableId="1355299957">
    <w:abstractNumId w:val="14"/>
  </w:num>
  <w:num w:numId="11" w16cid:durableId="370031690">
    <w:abstractNumId w:val="20"/>
  </w:num>
  <w:num w:numId="12" w16cid:durableId="2054110793">
    <w:abstractNumId w:val="30"/>
  </w:num>
  <w:num w:numId="13" w16cid:durableId="1123814378">
    <w:abstractNumId w:val="23"/>
  </w:num>
  <w:num w:numId="14" w16cid:durableId="675378410">
    <w:abstractNumId w:val="5"/>
  </w:num>
  <w:num w:numId="15" w16cid:durableId="1727487681">
    <w:abstractNumId w:val="18"/>
  </w:num>
  <w:num w:numId="16" w16cid:durableId="1445229716">
    <w:abstractNumId w:val="7"/>
  </w:num>
  <w:num w:numId="17" w16cid:durableId="1047992966">
    <w:abstractNumId w:val="19"/>
  </w:num>
  <w:num w:numId="18" w16cid:durableId="1970281857">
    <w:abstractNumId w:val="29"/>
  </w:num>
  <w:num w:numId="19" w16cid:durableId="1764719955">
    <w:abstractNumId w:val="27"/>
  </w:num>
  <w:num w:numId="20" w16cid:durableId="1191338942">
    <w:abstractNumId w:val="13"/>
  </w:num>
  <w:num w:numId="21" w16cid:durableId="956911136">
    <w:abstractNumId w:val="12"/>
  </w:num>
  <w:num w:numId="22" w16cid:durableId="1305815270">
    <w:abstractNumId w:val="4"/>
  </w:num>
  <w:num w:numId="23" w16cid:durableId="1673800009">
    <w:abstractNumId w:val="17"/>
  </w:num>
  <w:num w:numId="24" w16cid:durableId="619189758">
    <w:abstractNumId w:val="9"/>
  </w:num>
  <w:num w:numId="25" w16cid:durableId="170678425">
    <w:abstractNumId w:val="21"/>
  </w:num>
  <w:num w:numId="26" w16cid:durableId="1091507730">
    <w:abstractNumId w:val="28"/>
  </w:num>
  <w:num w:numId="27" w16cid:durableId="164630477">
    <w:abstractNumId w:val="31"/>
  </w:num>
  <w:num w:numId="28" w16cid:durableId="1811558315">
    <w:abstractNumId w:val="3"/>
  </w:num>
  <w:num w:numId="29" w16cid:durableId="2136631137">
    <w:abstractNumId w:val="10"/>
  </w:num>
  <w:num w:numId="30" w16cid:durableId="1702122399">
    <w:abstractNumId w:val="15"/>
  </w:num>
  <w:num w:numId="31" w16cid:durableId="820465335">
    <w:abstractNumId w:val="8"/>
  </w:num>
  <w:num w:numId="32" w16cid:durableId="13923438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0F"/>
    <w:rsid w:val="00013762"/>
    <w:rsid w:val="00020B27"/>
    <w:rsid w:val="000649CC"/>
    <w:rsid w:val="000653F4"/>
    <w:rsid w:val="00076DBE"/>
    <w:rsid w:val="00080F7B"/>
    <w:rsid w:val="0008428F"/>
    <w:rsid w:val="0008685A"/>
    <w:rsid w:val="000A2A7A"/>
    <w:rsid w:val="000D1F06"/>
    <w:rsid w:val="000F4DBE"/>
    <w:rsid w:val="00100333"/>
    <w:rsid w:val="0011421B"/>
    <w:rsid w:val="00121121"/>
    <w:rsid w:val="0014389F"/>
    <w:rsid w:val="00165409"/>
    <w:rsid w:val="00196936"/>
    <w:rsid w:val="001B6AF3"/>
    <w:rsid w:val="00211348"/>
    <w:rsid w:val="0021195B"/>
    <w:rsid w:val="002415BA"/>
    <w:rsid w:val="00257455"/>
    <w:rsid w:val="002A774A"/>
    <w:rsid w:val="002C04F0"/>
    <w:rsid w:val="002C3103"/>
    <w:rsid w:val="00315EA8"/>
    <w:rsid w:val="00317068"/>
    <w:rsid w:val="00336749"/>
    <w:rsid w:val="00340E69"/>
    <w:rsid w:val="00371A71"/>
    <w:rsid w:val="003B44BB"/>
    <w:rsid w:val="003C23EF"/>
    <w:rsid w:val="003F4D1C"/>
    <w:rsid w:val="00422B35"/>
    <w:rsid w:val="00433568"/>
    <w:rsid w:val="00460A3A"/>
    <w:rsid w:val="004A16B8"/>
    <w:rsid w:val="004A741D"/>
    <w:rsid w:val="004C5CFE"/>
    <w:rsid w:val="004E66B4"/>
    <w:rsid w:val="005034A5"/>
    <w:rsid w:val="0051698F"/>
    <w:rsid w:val="005710D9"/>
    <w:rsid w:val="00584208"/>
    <w:rsid w:val="00592776"/>
    <w:rsid w:val="00592D7D"/>
    <w:rsid w:val="005B4BB8"/>
    <w:rsid w:val="005E76D2"/>
    <w:rsid w:val="005F6A71"/>
    <w:rsid w:val="00605A5D"/>
    <w:rsid w:val="0064198C"/>
    <w:rsid w:val="0064667F"/>
    <w:rsid w:val="006573FC"/>
    <w:rsid w:val="006608FF"/>
    <w:rsid w:val="00674AB2"/>
    <w:rsid w:val="00687E73"/>
    <w:rsid w:val="006A5E25"/>
    <w:rsid w:val="006C0AE6"/>
    <w:rsid w:val="006C1C76"/>
    <w:rsid w:val="006C4842"/>
    <w:rsid w:val="006E6F81"/>
    <w:rsid w:val="006F00CE"/>
    <w:rsid w:val="00741662"/>
    <w:rsid w:val="0078549A"/>
    <w:rsid w:val="007C35C0"/>
    <w:rsid w:val="007C4306"/>
    <w:rsid w:val="007E24B6"/>
    <w:rsid w:val="007E2715"/>
    <w:rsid w:val="007F059D"/>
    <w:rsid w:val="007F6A77"/>
    <w:rsid w:val="0083070A"/>
    <w:rsid w:val="008453FE"/>
    <w:rsid w:val="00854359"/>
    <w:rsid w:val="008615A7"/>
    <w:rsid w:val="008860D8"/>
    <w:rsid w:val="008B18A3"/>
    <w:rsid w:val="00927785"/>
    <w:rsid w:val="00930C45"/>
    <w:rsid w:val="0094111E"/>
    <w:rsid w:val="00944A94"/>
    <w:rsid w:val="009548F5"/>
    <w:rsid w:val="00975DC8"/>
    <w:rsid w:val="009C601E"/>
    <w:rsid w:val="009C75C8"/>
    <w:rsid w:val="00A22155"/>
    <w:rsid w:val="00A259F6"/>
    <w:rsid w:val="00AA641B"/>
    <w:rsid w:val="00AB3A94"/>
    <w:rsid w:val="00AC2EF1"/>
    <w:rsid w:val="00AF2B10"/>
    <w:rsid w:val="00AF7D13"/>
    <w:rsid w:val="00B126C4"/>
    <w:rsid w:val="00B1558F"/>
    <w:rsid w:val="00B20FA9"/>
    <w:rsid w:val="00B2292B"/>
    <w:rsid w:val="00B339BF"/>
    <w:rsid w:val="00B3673B"/>
    <w:rsid w:val="00B41163"/>
    <w:rsid w:val="00B71ABF"/>
    <w:rsid w:val="00BB3C65"/>
    <w:rsid w:val="00C075C9"/>
    <w:rsid w:val="00C33B24"/>
    <w:rsid w:val="00C412EE"/>
    <w:rsid w:val="00C43C40"/>
    <w:rsid w:val="00C6390B"/>
    <w:rsid w:val="00C85F53"/>
    <w:rsid w:val="00C9602F"/>
    <w:rsid w:val="00CA020A"/>
    <w:rsid w:val="00CA39CD"/>
    <w:rsid w:val="00CC243A"/>
    <w:rsid w:val="00CF408B"/>
    <w:rsid w:val="00D00CC4"/>
    <w:rsid w:val="00D2570F"/>
    <w:rsid w:val="00D33E8D"/>
    <w:rsid w:val="00D603DF"/>
    <w:rsid w:val="00D635FD"/>
    <w:rsid w:val="00D952F6"/>
    <w:rsid w:val="00DD2009"/>
    <w:rsid w:val="00E23E74"/>
    <w:rsid w:val="00E41CBC"/>
    <w:rsid w:val="00E437FC"/>
    <w:rsid w:val="00E46E56"/>
    <w:rsid w:val="00E5385E"/>
    <w:rsid w:val="00E57B3A"/>
    <w:rsid w:val="00E6772F"/>
    <w:rsid w:val="00E97FF9"/>
    <w:rsid w:val="00EA2305"/>
    <w:rsid w:val="00EA303D"/>
    <w:rsid w:val="00ED0781"/>
    <w:rsid w:val="00ED325F"/>
    <w:rsid w:val="00EE5E06"/>
    <w:rsid w:val="00F14AFB"/>
    <w:rsid w:val="00F37C11"/>
    <w:rsid w:val="00F4510E"/>
    <w:rsid w:val="00F46D66"/>
    <w:rsid w:val="00F72F5B"/>
    <w:rsid w:val="00FA5103"/>
    <w:rsid w:val="00FC3757"/>
    <w:rsid w:val="00FD67EA"/>
    <w:rsid w:val="2C6871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F878"/>
  <w15:docId w15:val="{0ACF3BD7-C1B2-48A3-804E-2F2FD7E6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0F"/>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72"/>
    <w:qFormat/>
    <w:rsid w:val="008B18A3"/>
    <w:pPr>
      <w:ind w:left="720"/>
      <w:contextualSpacing/>
    </w:pPr>
  </w:style>
  <w:style w:type="paragraph" w:styleId="En-tte">
    <w:name w:val="header"/>
    <w:basedOn w:val="Normal"/>
    <w:link w:val="En-tteCar"/>
    <w:rsid w:val="008B18A3"/>
    <w:pPr>
      <w:tabs>
        <w:tab w:val="center" w:pos="4320"/>
        <w:tab w:val="right" w:pos="8640"/>
      </w:tabs>
    </w:pPr>
  </w:style>
  <w:style w:type="character" w:customStyle="1" w:styleId="En-tteCar">
    <w:name w:val="En-tête Car"/>
    <w:basedOn w:val="Policepardfaut"/>
    <w:link w:val="En-tte"/>
    <w:rsid w:val="008B18A3"/>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6A5E2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5E25"/>
    <w:rPr>
      <w:rFonts w:ascii="Segoe UI" w:eastAsia="Times New Roman" w:hAnsi="Segoe UI" w:cs="Segoe UI"/>
      <w:sz w:val="18"/>
      <w:szCs w:val="18"/>
      <w:lang w:val="en-US"/>
    </w:rPr>
  </w:style>
  <w:style w:type="paragraph" w:styleId="Pieddepage">
    <w:name w:val="footer"/>
    <w:basedOn w:val="Normal"/>
    <w:link w:val="PieddepageCar"/>
    <w:unhideWhenUsed/>
    <w:rsid w:val="00FD67EA"/>
    <w:pPr>
      <w:tabs>
        <w:tab w:val="center" w:pos="4680"/>
        <w:tab w:val="right" w:pos="9360"/>
      </w:tabs>
      <w:jc w:val="center"/>
    </w:pPr>
    <w:rPr>
      <w:rFonts w:ascii="Myriad Pro" w:hAnsi="Myriad Pro"/>
      <w:sz w:val="14"/>
    </w:rPr>
  </w:style>
  <w:style w:type="character" w:customStyle="1" w:styleId="PieddepageCar">
    <w:name w:val="Pied de page Car"/>
    <w:basedOn w:val="Policepardfaut"/>
    <w:link w:val="Pieddepage"/>
    <w:rsid w:val="00FD67EA"/>
    <w:rPr>
      <w:rFonts w:ascii="Myriad Pro" w:eastAsia="Times New Roman" w:hAnsi="Myriad Pro" w:cs="Times New Roman"/>
      <w:sz w:val="14"/>
      <w:szCs w:val="24"/>
      <w:lang w:val="en-US"/>
    </w:rPr>
  </w:style>
  <w:style w:type="character" w:styleId="Numrodepage">
    <w:name w:val="page number"/>
    <w:basedOn w:val="Policepardfaut"/>
    <w:rsid w:val="00FD67EA"/>
  </w:style>
  <w:style w:type="character" w:styleId="Lienhypertexte">
    <w:name w:val="Hyperlink"/>
    <w:rsid w:val="00FD67EA"/>
    <w:rPr>
      <w:color w:val="0000FF"/>
      <w:u w:val="single"/>
    </w:rPr>
  </w:style>
  <w:style w:type="paragraph" w:styleId="PrformatHTML">
    <w:name w:val="HTML Preformatted"/>
    <w:basedOn w:val="Normal"/>
    <w:link w:val="PrformatHTMLCar"/>
    <w:uiPriority w:val="99"/>
    <w:semiHidden/>
    <w:unhideWhenUsed/>
    <w:rsid w:val="00FD6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PrformatHTMLCar">
    <w:name w:val="Préformaté HTML Car"/>
    <w:basedOn w:val="Policepardfaut"/>
    <w:link w:val="PrformatHTML"/>
    <w:uiPriority w:val="99"/>
    <w:semiHidden/>
    <w:rsid w:val="00FD67EA"/>
    <w:rPr>
      <w:rFonts w:ascii="Courier New" w:eastAsia="Times New Roman" w:hAnsi="Courier New" w:cs="Courier New"/>
      <w:sz w:val="20"/>
      <w:szCs w:val="20"/>
      <w:lang w:eastAsia="en-CA"/>
    </w:rPr>
  </w:style>
  <w:style w:type="character" w:customStyle="1" w:styleId="y2iqfc">
    <w:name w:val="y2iqfc"/>
    <w:basedOn w:val="Policepardfaut"/>
    <w:rsid w:val="00FD67EA"/>
  </w:style>
  <w:style w:type="table" w:styleId="Grilledutableau">
    <w:name w:val="Table Grid"/>
    <w:basedOn w:val="TableauNormal"/>
    <w:uiPriority w:val="59"/>
    <w:rsid w:val="006C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6608FF"/>
  </w:style>
  <w:style w:type="character" w:customStyle="1" w:styleId="eop">
    <w:name w:val="eop"/>
    <w:basedOn w:val="Policepardfaut"/>
    <w:rsid w:val="00F4510E"/>
  </w:style>
  <w:style w:type="paragraph" w:customStyle="1" w:styleId="paragraph">
    <w:name w:val="paragraph"/>
    <w:basedOn w:val="Normal"/>
    <w:rsid w:val="008453FE"/>
    <w:pPr>
      <w:spacing w:before="100" w:beforeAutospacing="1" w:after="100" w:afterAutospacing="1"/>
    </w:pPr>
    <w:rPr>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79518">
      <w:bodyDiv w:val="1"/>
      <w:marLeft w:val="0"/>
      <w:marRight w:val="0"/>
      <w:marTop w:val="0"/>
      <w:marBottom w:val="0"/>
      <w:divBdr>
        <w:top w:val="none" w:sz="0" w:space="0" w:color="auto"/>
        <w:left w:val="none" w:sz="0" w:space="0" w:color="auto"/>
        <w:bottom w:val="none" w:sz="0" w:space="0" w:color="auto"/>
        <w:right w:val="none" w:sz="0" w:space="0" w:color="auto"/>
      </w:divBdr>
    </w:div>
    <w:div w:id="327828602">
      <w:bodyDiv w:val="1"/>
      <w:marLeft w:val="0"/>
      <w:marRight w:val="0"/>
      <w:marTop w:val="0"/>
      <w:marBottom w:val="0"/>
      <w:divBdr>
        <w:top w:val="none" w:sz="0" w:space="0" w:color="auto"/>
        <w:left w:val="none" w:sz="0" w:space="0" w:color="auto"/>
        <w:bottom w:val="none" w:sz="0" w:space="0" w:color="auto"/>
        <w:right w:val="none" w:sz="0" w:space="0" w:color="auto"/>
      </w:divBdr>
    </w:div>
    <w:div w:id="359010357">
      <w:bodyDiv w:val="1"/>
      <w:marLeft w:val="0"/>
      <w:marRight w:val="0"/>
      <w:marTop w:val="0"/>
      <w:marBottom w:val="0"/>
      <w:divBdr>
        <w:top w:val="none" w:sz="0" w:space="0" w:color="auto"/>
        <w:left w:val="none" w:sz="0" w:space="0" w:color="auto"/>
        <w:bottom w:val="none" w:sz="0" w:space="0" w:color="auto"/>
        <w:right w:val="none" w:sz="0" w:space="0" w:color="auto"/>
      </w:divBdr>
      <w:divsChild>
        <w:div w:id="869611081">
          <w:marLeft w:val="0"/>
          <w:marRight w:val="0"/>
          <w:marTop w:val="0"/>
          <w:marBottom w:val="0"/>
          <w:divBdr>
            <w:top w:val="none" w:sz="0" w:space="0" w:color="auto"/>
            <w:left w:val="none" w:sz="0" w:space="0" w:color="auto"/>
            <w:bottom w:val="none" w:sz="0" w:space="0" w:color="auto"/>
            <w:right w:val="none" w:sz="0" w:space="0" w:color="auto"/>
          </w:divBdr>
        </w:div>
        <w:div w:id="958991365">
          <w:marLeft w:val="0"/>
          <w:marRight w:val="0"/>
          <w:marTop w:val="0"/>
          <w:marBottom w:val="0"/>
          <w:divBdr>
            <w:top w:val="none" w:sz="0" w:space="0" w:color="auto"/>
            <w:left w:val="none" w:sz="0" w:space="0" w:color="auto"/>
            <w:bottom w:val="none" w:sz="0" w:space="0" w:color="auto"/>
            <w:right w:val="none" w:sz="0" w:space="0" w:color="auto"/>
          </w:divBdr>
        </w:div>
      </w:divsChild>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497162483">
      <w:bodyDiv w:val="1"/>
      <w:marLeft w:val="0"/>
      <w:marRight w:val="0"/>
      <w:marTop w:val="0"/>
      <w:marBottom w:val="0"/>
      <w:divBdr>
        <w:top w:val="none" w:sz="0" w:space="0" w:color="auto"/>
        <w:left w:val="none" w:sz="0" w:space="0" w:color="auto"/>
        <w:bottom w:val="none" w:sz="0" w:space="0" w:color="auto"/>
        <w:right w:val="none" w:sz="0" w:space="0" w:color="auto"/>
      </w:divBdr>
    </w:div>
    <w:div w:id="567688884">
      <w:bodyDiv w:val="1"/>
      <w:marLeft w:val="0"/>
      <w:marRight w:val="0"/>
      <w:marTop w:val="0"/>
      <w:marBottom w:val="0"/>
      <w:divBdr>
        <w:top w:val="none" w:sz="0" w:space="0" w:color="auto"/>
        <w:left w:val="none" w:sz="0" w:space="0" w:color="auto"/>
        <w:bottom w:val="none" w:sz="0" w:space="0" w:color="auto"/>
        <w:right w:val="none" w:sz="0" w:space="0" w:color="auto"/>
      </w:divBdr>
      <w:divsChild>
        <w:div w:id="196742451">
          <w:marLeft w:val="0"/>
          <w:marRight w:val="0"/>
          <w:marTop w:val="0"/>
          <w:marBottom w:val="0"/>
          <w:divBdr>
            <w:top w:val="none" w:sz="0" w:space="0" w:color="auto"/>
            <w:left w:val="none" w:sz="0" w:space="0" w:color="auto"/>
            <w:bottom w:val="none" w:sz="0" w:space="0" w:color="auto"/>
            <w:right w:val="none" w:sz="0" w:space="0" w:color="auto"/>
          </w:divBdr>
        </w:div>
        <w:div w:id="545987260">
          <w:marLeft w:val="0"/>
          <w:marRight w:val="0"/>
          <w:marTop w:val="0"/>
          <w:marBottom w:val="0"/>
          <w:divBdr>
            <w:top w:val="none" w:sz="0" w:space="0" w:color="auto"/>
            <w:left w:val="none" w:sz="0" w:space="0" w:color="auto"/>
            <w:bottom w:val="none" w:sz="0" w:space="0" w:color="auto"/>
            <w:right w:val="none" w:sz="0" w:space="0" w:color="auto"/>
          </w:divBdr>
        </w:div>
      </w:divsChild>
    </w:div>
    <w:div w:id="620184667">
      <w:bodyDiv w:val="1"/>
      <w:marLeft w:val="0"/>
      <w:marRight w:val="0"/>
      <w:marTop w:val="0"/>
      <w:marBottom w:val="0"/>
      <w:divBdr>
        <w:top w:val="none" w:sz="0" w:space="0" w:color="auto"/>
        <w:left w:val="none" w:sz="0" w:space="0" w:color="auto"/>
        <w:bottom w:val="none" w:sz="0" w:space="0" w:color="auto"/>
        <w:right w:val="none" w:sz="0" w:space="0" w:color="auto"/>
      </w:divBdr>
      <w:divsChild>
        <w:div w:id="94328957">
          <w:marLeft w:val="0"/>
          <w:marRight w:val="0"/>
          <w:marTop w:val="0"/>
          <w:marBottom w:val="0"/>
          <w:divBdr>
            <w:top w:val="none" w:sz="0" w:space="0" w:color="auto"/>
            <w:left w:val="none" w:sz="0" w:space="0" w:color="auto"/>
            <w:bottom w:val="none" w:sz="0" w:space="0" w:color="auto"/>
            <w:right w:val="none" w:sz="0" w:space="0" w:color="auto"/>
          </w:divBdr>
        </w:div>
        <w:div w:id="1875579312">
          <w:marLeft w:val="0"/>
          <w:marRight w:val="0"/>
          <w:marTop w:val="0"/>
          <w:marBottom w:val="0"/>
          <w:divBdr>
            <w:top w:val="none" w:sz="0" w:space="0" w:color="auto"/>
            <w:left w:val="none" w:sz="0" w:space="0" w:color="auto"/>
            <w:bottom w:val="none" w:sz="0" w:space="0" w:color="auto"/>
            <w:right w:val="none" w:sz="0" w:space="0" w:color="auto"/>
          </w:divBdr>
        </w:div>
      </w:divsChild>
    </w:div>
    <w:div w:id="623344198">
      <w:bodyDiv w:val="1"/>
      <w:marLeft w:val="0"/>
      <w:marRight w:val="0"/>
      <w:marTop w:val="0"/>
      <w:marBottom w:val="0"/>
      <w:divBdr>
        <w:top w:val="none" w:sz="0" w:space="0" w:color="auto"/>
        <w:left w:val="none" w:sz="0" w:space="0" w:color="auto"/>
        <w:bottom w:val="none" w:sz="0" w:space="0" w:color="auto"/>
        <w:right w:val="none" w:sz="0" w:space="0" w:color="auto"/>
      </w:divBdr>
      <w:divsChild>
        <w:div w:id="779647758">
          <w:marLeft w:val="0"/>
          <w:marRight w:val="0"/>
          <w:marTop w:val="0"/>
          <w:marBottom w:val="0"/>
          <w:divBdr>
            <w:top w:val="none" w:sz="0" w:space="0" w:color="auto"/>
            <w:left w:val="none" w:sz="0" w:space="0" w:color="auto"/>
            <w:bottom w:val="none" w:sz="0" w:space="0" w:color="auto"/>
            <w:right w:val="none" w:sz="0" w:space="0" w:color="auto"/>
          </w:divBdr>
        </w:div>
        <w:div w:id="789015510">
          <w:marLeft w:val="0"/>
          <w:marRight w:val="0"/>
          <w:marTop w:val="0"/>
          <w:marBottom w:val="0"/>
          <w:divBdr>
            <w:top w:val="none" w:sz="0" w:space="0" w:color="auto"/>
            <w:left w:val="none" w:sz="0" w:space="0" w:color="auto"/>
            <w:bottom w:val="none" w:sz="0" w:space="0" w:color="auto"/>
            <w:right w:val="none" w:sz="0" w:space="0" w:color="auto"/>
          </w:divBdr>
        </w:div>
      </w:divsChild>
    </w:div>
    <w:div w:id="635725733">
      <w:bodyDiv w:val="1"/>
      <w:marLeft w:val="0"/>
      <w:marRight w:val="0"/>
      <w:marTop w:val="0"/>
      <w:marBottom w:val="0"/>
      <w:divBdr>
        <w:top w:val="none" w:sz="0" w:space="0" w:color="auto"/>
        <w:left w:val="none" w:sz="0" w:space="0" w:color="auto"/>
        <w:bottom w:val="none" w:sz="0" w:space="0" w:color="auto"/>
        <w:right w:val="none" w:sz="0" w:space="0" w:color="auto"/>
      </w:divBdr>
    </w:div>
    <w:div w:id="824276790">
      <w:bodyDiv w:val="1"/>
      <w:marLeft w:val="0"/>
      <w:marRight w:val="0"/>
      <w:marTop w:val="0"/>
      <w:marBottom w:val="0"/>
      <w:divBdr>
        <w:top w:val="none" w:sz="0" w:space="0" w:color="auto"/>
        <w:left w:val="none" w:sz="0" w:space="0" w:color="auto"/>
        <w:bottom w:val="none" w:sz="0" w:space="0" w:color="auto"/>
        <w:right w:val="none" w:sz="0" w:space="0" w:color="auto"/>
      </w:divBdr>
    </w:div>
    <w:div w:id="867791468">
      <w:bodyDiv w:val="1"/>
      <w:marLeft w:val="0"/>
      <w:marRight w:val="0"/>
      <w:marTop w:val="0"/>
      <w:marBottom w:val="0"/>
      <w:divBdr>
        <w:top w:val="none" w:sz="0" w:space="0" w:color="auto"/>
        <w:left w:val="none" w:sz="0" w:space="0" w:color="auto"/>
        <w:bottom w:val="none" w:sz="0" w:space="0" w:color="auto"/>
        <w:right w:val="none" w:sz="0" w:space="0" w:color="auto"/>
      </w:divBdr>
      <w:divsChild>
        <w:div w:id="40833329">
          <w:marLeft w:val="0"/>
          <w:marRight w:val="0"/>
          <w:marTop w:val="0"/>
          <w:marBottom w:val="0"/>
          <w:divBdr>
            <w:top w:val="none" w:sz="0" w:space="0" w:color="auto"/>
            <w:left w:val="none" w:sz="0" w:space="0" w:color="auto"/>
            <w:bottom w:val="none" w:sz="0" w:space="0" w:color="auto"/>
            <w:right w:val="none" w:sz="0" w:space="0" w:color="auto"/>
          </w:divBdr>
        </w:div>
        <w:div w:id="213736624">
          <w:marLeft w:val="0"/>
          <w:marRight w:val="0"/>
          <w:marTop w:val="0"/>
          <w:marBottom w:val="0"/>
          <w:divBdr>
            <w:top w:val="none" w:sz="0" w:space="0" w:color="auto"/>
            <w:left w:val="none" w:sz="0" w:space="0" w:color="auto"/>
            <w:bottom w:val="none" w:sz="0" w:space="0" w:color="auto"/>
            <w:right w:val="none" w:sz="0" w:space="0" w:color="auto"/>
          </w:divBdr>
        </w:div>
        <w:div w:id="1981379457">
          <w:marLeft w:val="0"/>
          <w:marRight w:val="0"/>
          <w:marTop w:val="0"/>
          <w:marBottom w:val="0"/>
          <w:divBdr>
            <w:top w:val="none" w:sz="0" w:space="0" w:color="auto"/>
            <w:left w:val="none" w:sz="0" w:space="0" w:color="auto"/>
            <w:bottom w:val="none" w:sz="0" w:space="0" w:color="auto"/>
            <w:right w:val="none" w:sz="0" w:space="0" w:color="auto"/>
          </w:divBdr>
        </w:div>
      </w:divsChild>
    </w:div>
    <w:div w:id="919799804">
      <w:bodyDiv w:val="1"/>
      <w:marLeft w:val="0"/>
      <w:marRight w:val="0"/>
      <w:marTop w:val="0"/>
      <w:marBottom w:val="0"/>
      <w:divBdr>
        <w:top w:val="none" w:sz="0" w:space="0" w:color="auto"/>
        <w:left w:val="none" w:sz="0" w:space="0" w:color="auto"/>
        <w:bottom w:val="none" w:sz="0" w:space="0" w:color="auto"/>
        <w:right w:val="none" w:sz="0" w:space="0" w:color="auto"/>
      </w:divBdr>
      <w:divsChild>
        <w:div w:id="38404280">
          <w:marLeft w:val="0"/>
          <w:marRight w:val="0"/>
          <w:marTop w:val="0"/>
          <w:marBottom w:val="0"/>
          <w:divBdr>
            <w:top w:val="none" w:sz="0" w:space="0" w:color="auto"/>
            <w:left w:val="none" w:sz="0" w:space="0" w:color="auto"/>
            <w:bottom w:val="none" w:sz="0" w:space="0" w:color="auto"/>
            <w:right w:val="none" w:sz="0" w:space="0" w:color="auto"/>
          </w:divBdr>
        </w:div>
        <w:div w:id="48187178">
          <w:marLeft w:val="0"/>
          <w:marRight w:val="0"/>
          <w:marTop w:val="0"/>
          <w:marBottom w:val="0"/>
          <w:divBdr>
            <w:top w:val="none" w:sz="0" w:space="0" w:color="auto"/>
            <w:left w:val="none" w:sz="0" w:space="0" w:color="auto"/>
            <w:bottom w:val="none" w:sz="0" w:space="0" w:color="auto"/>
            <w:right w:val="none" w:sz="0" w:space="0" w:color="auto"/>
          </w:divBdr>
        </w:div>
        <w:div w:id="90131602">
          <w:marLeft w:val="0"/>
          <w:marRight w:val="0"/>
          <w:marTop w:val="0"/>
          <w:marBottom w:val="0"/>
          <w:divBdr>
            <w:top w:val="none" w:sz="0" w:space="0" w:color="auto"/>
            <w:left w:val="none" w:sz="0" w:space="0" w:color="auto"/>
            <w:bottom w:val="none" w:sz="0" w:space="0" w:color="auto"/>
            <w:right w:val="none" w:sz="0" w:space="0" w:color="auto"/>
          </w:divBdr>
        </w:div>
        <w:div w:id="123617798">
          <w:marLeft w:val="0"/>
          <w:marRight w:val="0"/>
          <w:marTop w:val="0"/>
          <w:marBottom w:val="0"/>
          <w:divBdr>
            <w:top w:val="none" w:sz="0" w:space="0" w:color="auto"/>
            <w:left w:val="none" w:sz="0" w:space="0" w:color="auto"/>
            <w:bottom w:val="none" w:sz="0" w:space="0" w:color="auto"/>
            <w:right w:val="none" w:sz="0" w:space="0" w:color="auto"/>
          </w:divBdr>
        </w:div>
        <w:div w:id="1038162936">
          <w:marLeft w:val="0"/>
          <w:marRight w:val="0"/>
          <w:marTop w:val="0"/>
          <w:marBottom w:val="0"/>
          <w:divBdr>
            <w:top w:val="none" w:sz="0" w:space="0" w:color="auto"/>
            <w:left w:val="none" w:sz="0" w:space="0" w:color="auto"/>
            <w:bottom w:val="none" w:sz="0" w:space="0" w:color="auto"/>
            <w:right w:val="none" w:sz="0" w:space="0" w:color="auto"/>
          </w:divBdr>
        </w:div>
        <w:div w:id="1140919163">
          <w:marLeft w:val="0"/>
          <w:marRight w:val="0"/>
          <w:marTop w:val="0"/>
          <w:marBottom w:val="0"/>
          <w:divBdr>
            <w:top w:val="none" w:sz="0" w:space="0" w:color="auto"/>
            <w:left w:val="none" w:sz="0" w:space="0" w:color="auto"/>
            <w:bottom w:val="none" w:sz="0" w:space="0" w:color="auto"/>
            <w:right w:val="none" w:sz="0" w:space="0" w:color="auto"/>
          </w:divBdr>
        </w:div>
        <w:div w:id="1238326473">
          <w:marLeft w:val="0"/>
          <w:marRight w:val="0"/>
          <w:marTop w:val="0"/>
          <w:marBottom w:val="0"/>
          <w:divBdr>
            <w:top w:val="none" w:sz="0" w:space="0" w:color="auto"/>
            <w:left w:val="none" w:sz="0" w:space="0" w:color="auto"/>
            <w:bottom w:val="none" w:sz="0" w:space="0" w:color="auto"/>
            <w:right w:val="none" w:sz="0" w:space="0" w:color="auto"/>
          </w:divBdr>
        </w:div>
        <w:div w:id="1533151921">
          <w:marLeft w:val="0"/>
          <w:marRight w:val="0"/>
          <w:marTop w:val="0"/>
          <w:marBottom w:val="0"/>
          <w:divBdr>
            <w:top w:val="none" w:sz="0" w:space="0" w:color="auto"/>
            <w:left w:val="none" w:sz="0" w:space="0" w:color="auto"/>
            <w:bottom w:val="none" w:sz="0" w:space="0" w:color="auto"/>
            <w:right w:val="none" w:sz="0" w:space="0" w:color="auto"/>
          </w:divBdr>
        </w:div>
      </w:divsChild>
    </w:div>
    <w:div w:id="978221309">
      <w:bodyDiv w:val="1"/>
      <w:marLeft w:val="0"/>
      <w:marRight w:val="0"/>
      <w:marTop w:val="0"/>
      <w:marBottom w:val="0"/>
      <w:divBdr>
        <w:top w:val="none" w:sz="0" w:space="0" w:color="auto"/>
        <w:left w:val="none" w:sz="0" w:space="0" w:color="auto"/>
        <w:bottom w:val="none" w:sz="0" w:space="0" w:color="auto"/>
        <w:right w:val="none" w:sz="0" w:space="0" w:color="auto"/>
      </w:divBdr>
      <w:divsChild>
        <w:div w:id="983433404">
          <w:marLeft w:val="0"/>
          <w:marRight w:val="0"/>
          <w:marTop w:val="0"/>
          <w:marBottom w:val="0"/>
          <w:divBdr>
            <w:top w:val="none" w:sz="0" w:space="0" w:color="auto"/>
            <w:left w:val="none" w:sz="0" w:space="0" w:color="auto"/>
            <w:bottom w:val="none" w:sz="0" w:space="0" w:color="auto"/>
            <w:right w:val="none" w:sz="0" w:space="0" w:color="auto"/>
          </w:divBdr>
        </w:div>
        <w:div w:id="2121408851">
          <w:marLeft w:val="0"/>
          <w:marRight w:val="0"/>
          <w:marTop w:val="0"/>
          <w:marBottom w:val="0"/>
          <w:divBdr>
            <w:top w:val="none" w:sz="0" w:space="0" w:color="auto"/>
            <w:left w:val="none" w:sz="0" w:space="0" w:color="auto"/>
            <w:bottom w:val="none" w:sz="0" w:space="0" w:color="auto"/>
            <w:right w:val="none" w:sz="0" w:space="0" w:color="auto"/>
          </w:divBdr>
        </w:div>
      </w:divsChild>
    </w:div>
    <w:div w:id="1107316416">
      <w:bodyDiv w:val="1"/>
      <w:marLeft w:val="0"/>
      <w:marRight w:val="0"/>
      <w:marTop w:val="0"/>
      <w:marBottom w:val="0"/>
      <w:divBdr>
        <w:top w:val="none" w:sz="0" w:space="0" w:color="auto"/>
        <w:left w:val="none" w:sz="0" w:space="0" w:color="auto"/>
        <w:bottom w:val="none" w:sz="0" w:space="0" w:color="auto"/>
        <w:right w:val="none" w:sz="0" w:space="0" w:color="auto"/>
      </w:divBdr>
      <w:divsChild>
        <w:div w:id="790057042">
          <w:marLeft w:val="0"/>
          <w:marRight w:val="0"/>
          <w:marTop w:val="0"/>
          <w:marBottom w:val="0"/>
          <w:divBdr>
            <w:top w:val="none" w:sz="0" w:space="0" w:color="auto"/>
            <w:left w:val="none" w:sz="0" w:space="0" w:color="auto"/>
            <w:bottom w:val="none" w:sz="0" w:space="0" w:color="auto"/>
            <w:right w:val="none" w:sz="0" w:space="0" w:color="auto"/>
          </w:divBdr>
        </w:div>
        <w:div w:id="1466654415">
          <w:marLeft w:val="0"/>
          <w:marRight w:val="0"/>
          <w:marTop w:val="0"/>
          <w:marBottom w:val="0"/>
          <w:divBdr>
            <w:top w:val="none" w:sz="0" w:space="0" w:color="auto"/>
            <w:left w:val="none" w:sz="0" w:space="0" w:color="auto"/>
            <w:bottom w:val="none" w:sz="0" w:space="0" w:color="auto"/>
            <w:right w:val="none" w:sz="0" w:space="0" w:color="auto"/>
          </w:divBdr>
        </w:div>
      </w:divsChild>
    </w:div>
    <w:div w:id="1452092518">
      <w:bodyDiv w:val="1"/>
      <w:marLeft w:val="0"/>
      <w:marRight w:val="0"/>
      <w:marTop w:val="0"/>
      <w:marBottom w:val="0"/>
      <w:divBdr>
        <w:top w:val="none" w:sz="0" w:space="0" w:color="auto"/>
        <w:left w:val="none" w:sz="0" w:space="0" w:color="auto"/>
        <w:bottom w:val="none" w:sz="0" w:space="0" w:color="auto"/>
        <w:right w:val="none" w:sz="0" w:space="0" w:color="auto"/>
      </w:divBdr>
      <w:divsChild>
        <w:div w:id="242296828">
          <w:marLeft w:val="0"/>
          <w:marRight w:val="0"/>
          <w:marTop w:val="0"/>
          <w:marBottom w:val="0"/>
          <w:divBdr>
            <w:top w:val="none" w:sz="0" w:space="0" w:color="auto"/>
            <w:left w:val="none" w:sz="0" w:space="0" w:color="auto"/>
            <w:bottom w:val="none" w:sz="0" w:space="0" w:color="auto"/>
            <w:right w:val="none" w:sz="0" w:space="0" w:color="auto"/>
          </w:divBdr>
        </w:div>
        <w:div w:id="552694734">
          <w:marLeft w:val="0"/>
          <w:marRight w:val="0"/>
          <w:marTop w:val="0"/>
          <w:marBottom w:val="0"/>
          <w:divBdr>
            <w:top w:val="none" w:sz="0" w:space="0" w:color="auto"/>
            <w:left w:val="none" w:sz="0" w:space="0" w:color="auto"/>
            <w:bottom w:val="none" w:sz="0" w:space="0" w:color="auto"/>
            <w:right w:val="none" w:sz="0" w:space="0" w:color="auto"/>
          </w:divBdr>
        </w:div>
      </w:divsChild>
    </w:div>
    <w:div w:id="1574513395">
      <w:bodyDiv w:val="1"/>
      <w:marLeft w:val="0"/>
      <w:marRight w:val="0"/>
      <w:marTop w:val="0"/>
      <w:marBottom w:val="0"/>
      <w:divBdr>
        <w:top w:val="none" w:sz="0" w:space="0" w:color="auto"/>
        <w:left w:val="none" w:sz="0" w:space="0" w:color="auto"/>
        <w:bottom w:val="none" w:sz="0" w:space="0" w:color="auto"/>
        <w:right w:val="none" w:sz="0" w:space="0" w:color="auto"/>
      </w:divBdr>
      <w:divsChild>
        <w:div w:id="256795485">
          <w:marLeft w:val="0"/>
          <w:marRight w:val="0"/>
          <w:marTop w:val="0"/>
          <w:marBottom w:val="0"/>
          <w:divBdr>
            <w:top w:val="none" w:sz="0" w:space="0" w:color="auto"/>
            <w:left w:val="none" w:sz="0" w:space="0" w:color="auto"/>
            <w:bottom w:val="none" w:sz="0" w:space="0" w:color="auto"/>
            <w:right w:val="none" w:sz="0" w:space="0" w:color="auto"/>
          </w:divBdr>
        </w:div>
        <w:div w:id="263736004">
          <w:marLeft w:val="0"/>
          <w:marRight w:val="0"/>
          <w:marTop w:val="0"/>
          <w:marBottom w:val="0"/>
          <w:divBdr>
            <w:top w:val="none" w:sz="0" w:space="0" w:color="auto"/>
            <w:left w:val="none" w:sz="0" w:space="0" w:color="auto"/>
            <w:bottom w:val="none" w:sz="0" w:space="0" w:color="auto"/>
            <w:right w:val="none" w:sz="0" w:space="0" w:color="auto"/>
          </w:divBdr>
        </w:div>
      </w:divsChild>
    </w:div>
    <w:div w:id="1914928964">
      <w:bodyDiv w:val="1"/>
      <w:marLeft w:val="0"/>
      <w:marRight w:val="0"/>
      <w:marTop w:val="0"/>
      <w:marBottom w:val="0"/>
      <w:divBdr>
        <w:top w:val="none" w:sz="0" w:space="0" w:color="auto"/>
        <w:left w:val="none" w:sz="0" w:space="0" w:color="auto"/>
        <w:bottom w:val="none" w:sz="0" w:space="0" w:color="auto"/>
        <w:right w:val="none" w:sz="0" w:space="0" w:color="auto"/>
      </w:divBdr>
      <w:divsChild>
        <w:div w:id="692919474">
          <w:marLeft w:val="0"/>
          <w:marRight w:val="0"/>
          <w:marTop w:val="0"/>
          <w:marBottom w:val="0"/>
          <w:divBdr>
            <w:top w:val="none" w:sz="0" w:space="0" w:color="auto"/>
            <w:left w:val="none" w:sz="0" w:space="0" w:color="auto"/>
            <w:bottom w:val="none" w:sz="0" w:space="0" w:color="auto"/>
            <w:right w:val="none" w:sz="0" w:space="0" w:color="auto"/>
          </w:divBdr>
        </w:div>
        <w:div w:id="1146094508">
          <w:marLeft w:val="0"/>
          <w:marRight w:val="0"/>
          <w:marTop w:val="0"/>
          <w:marBottom w:val="0"/>
          <w:divBdr>
            <w:top w:val="none" w:sz="0" w:space="0" w:color="auto"/>
            <w:left w:val="none" w:sz="0" w:space="0" w:color="auto"/>
            <w:bottom w:val="none" w:sz="0" w:space="0" w:color="auto"/>
            <w:right w:val="none" w:sz="0" w:space="0" w:color="auto"/>
          </w:divBdr>
        </w:div>
        <w:div w:id="187618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skipatrol.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e83a5744-25cf-41b6-81e0-a7300512abc9" xsi:nil="true"/>
    <Notes xmlns="e83a5744-25cf-41b6-81e0-a7300512abc9" xsi:nil="true"/>
    <lcf76f155ced4ddcb4097134ff3c332f xmlns="e83a5744-25cf-41b6-81e0-a7300512ab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849580649F2A4087D7FE3A14902867" ma:contentTypeVersion="16" ma:contentTypeDescription="Create a new document." ma:contentTypeScope="" ma:versionID="0d9df4a3a72f26b4b78bc7d692cd14bd">
  <xsd:schema xmlns:xsd="http://www.w3.org/2001/XMLSchema" xmlns:xs="http://www.w3.org/2001/XMLSchema" xmlns:p="http://schemas.microsoft.com/office/2006/metadata/properties" xmlns:ns2="e83a5744-25cf-41b6-81e0-a7300512abc9" xmlns:ns3="7191ef5b-c389-4a21-be3a-8d954f818585" targetNamespace="http://schemas.microsoft.com/office/2006/metadata/properties" ma:root="true" ma:fieldsID="0055e7000b1c76f92af4d5acc0bc33b2" ns2:_="" ns3:_="">
    <xsd:import namespace="e83a5744-25cf-41b6-81e0-a7300512abc9"/>
    <xsd:import namespace="7191ef5b-c389-4a21-be3a-8d954f818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Note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a5744-25cf-41b6-81e0-a7300512a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097b3f1-9e02-4fb6-889d-510e68f268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91ef5b-c389-4a21-be3a-8d954f818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20AD6-B115-49D0-A8DA-43A60D31FAAB}">
  <ds:schemaRefs>
    <ds:schemaRef ds:uri="http://schemas.microsoft.com/office/2006/metadata/properties"/>
    <ds:schemaRef ds:uri="http://schemas.microsoft.com/office/infopath/2007/PartnerControls"/>
    <ds:schemaRef ds:uri="dc8d2462-a68f-4456-9f9c-ccc0b355dc64"/>
  </ds:schemaRefs>
</ds:datastoreItem>
</file>

<file path=customXml/itemProps2.xml><?xml version="1.0" encoding="utf-8"?>
<ds:datastoreItem xmlns:ds="http://schemas.openxmlformats.org/officeDocument/2006/customXml" ds:itemID="{D418139E-A087-4944-BA3B-60B99DCF74F4}">
  <ds:schemaRefs>
    <ds:schemaRef ds:uri="http://schemas.microsoft.com/sharepoint/v3/contenttype/forms"/>
  </ds:schemaRefs>
</ds:datastoreItem>
</file>

<file path=customXml/itemProps3.xml><?xml version="1.0" encoding="utf-8"?>
<ds:datastoreItem xmlns:ds="http://schemas.openxmlformats.org/officeDocument/2006/customXml" ds:itemID="{70E1CD96-6AD0-4EE1-9538-8AA64E157C57}"/>
</file>

<file path=docProps/app.xml><?xml version="1.0" encoding="utf-8"?>
<Properties xmlns="http://schemas.openxmlformats.org/officeDocument/2006/extended-properties" xmlns:vt="http://schemas.openxmlformats.org/officeDocument/2006/docPropsVTypes">
  <Template>Normal.dotm</Template>
  <TotalTime>76</TotalTime>
  <Pages>4</Pages>
  <Words>1598</Words>
  <Characters>8791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Everitt</dc:creator>
  <cp:keywords/>
  <cp:lastModifiedBy>Jacques Blais</cp:lastModifiedBy>
  <cp:revision>3</cp:revision>
  <dcterms:created xsi:type="dcterms:W3CDTF">2025-05-07T18:44:00Z</dcterms:created>
  <dcterms:modified xsi:type="dcterms:W3CDTF">2025-05-07T19:59:00Z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0x010100A5849580649F2A4087D7FE3A14902867</vt:lpwstr>
  </property>
  <property fmtid="{D5CDD505-2E9C-101B-9397-08002B2CF9AE}" pid="3" name="MediaServiceImageTags">
    <vt:lpwstr/>
  </property>
  <property fmtid="{D5CDD505-2E9C-101B-9397-08002B2CF9AE}" pid="4" name="Order">
    <vt:r8>66900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ies>
</file>